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7321" w14:textId="67517A07" w:rsidR="006017E2" w:rsidRPr="00853503" w:rsidRDefault="00C82E40" w:rsidP="00B272EC">
      <w:pPr>
        <w:spacing w:before="120" w:after="120" w:line="312" w:lineRule="auto"/>
        <w:ind w:left="0" w:right="-1"/>
        <w:jc w:val="center"/>
        <w:rPr>
          <w:rFonts w:ascii="Arial" w:hAnsi="Arial" w:cs="Arial"/>
          <w:b/>
          <w:sz w:val="24"/>
          <w:szCs w:val="24"/>
        </w:rPr>
      </w:pPr>
      <w:r w:rsidRPr="00853503">
        <w:rPr>
          <w:rFonts w:ascii="Arial" w:hAnsi="Arial" w:cs="Arial"/>
          <w:b/>
          <w:sz w:val="24"/>
          <w:szCs w:val="24"/>
        </w:rPr>
        <w:t>PROJETO DE LEI Nº XX, DE XX DE XXXX DE XXXX</w:t>
      </w:r>
    </w:p>
    <w:p w14:paraId="5E9A88DC" w14:textId="77777777" w:rsidR="006017E2" w:rsidRPr="00853503" w:rsidRDefault="006017E2" w:rsidP="00B272EC">
      <w:pPr>
        <w:spacing w:before="120" w:after="120" w:line="312" w:lineRule="auto"/>
        <w:ind w:left="0" w:right="-1"/>
        <w:rPr>
          <w:rFonts w:ascii="Arial" w:hAnsi="Arial" w:cs="Arial"/>
          <w:sz w:val="24"/>
          <w:szCs w:val="24"/>
        </w:rPr>
      </w:pPr>
    </w:p>
    <w:p w14:paraId="698151E3" w14:textId="187BF3EB" w:rsidR="00F229FC" w:rsidRPr="00853503" w:rsidRDefault="00C82E40" w:rsidP="0089766C">
      <w:pPr>
        <w:spacing w:before="120" w:after="120" w:line="312" w:lineRule="auto"/>
        <w:ind w:left="4253" w:right="-1"/>
        <w:rPr>
          <w:rFonts w:ascii="Arial" w:hAnsi="Arial" w:cs="Arial"/>
          <w:sz w:val="24"/>
          <w:szCs w:val="24"/>
        </w:rPr>
      </w:pPr>
      <w:r w:rsidRPr="00853503">
        <w:rPr>
          <w:rFonts w:ascii="Arial" w:hAnsi="Arial" w:cs="Arial"/>
          <w:sz w:val="24"/>
          <w:szCs w:val="24"/>
        </w:rPr>
        <w:t xml:space="preserve">Institui o Regime de Previdência Complementar no âmbito do </w:t>
      </w:r>
      <w:r w:rsidR="005850E7">
        <w:rPr>
          <w:rFonts w:ascii="Arial" w:hAnsi="Arial" w:cs="Arial"/>
          <w:sz w:val="24"/>
          <w:szCs w:val="24"/>
        </w:rPr>
        <w:t xml:space="preserve">Município de </w:t>
      </w:r>
      <w:r w:rsidR="00650DF4" w:rsidRPr="00650DF4">
        <w:rPr>
          <w:rFonts w:ascii="Arial" w:hAnsi="Arial" w:cs="Arial"/>
          <w:sz w:val="24"/>
          <w:szCs w:val="24"/>
          <w:highlight w:val="yellow"/>
        </w:rPr>
        <w:t>(...)</w:t>
      </w:r>
      <w:r w:rsidRPr="00853503">
        <w:rPr>
          <w:rFonts w:ascii="Arial" w:hAnsi="Arial" w:cs="Arial"/>
          <w:sz w:val="24"/>
          <w:szCs w:val="24"/>
        </w:rPr>
        <w:t xml:space="preserve">; fixa o limite máximo para a concessão de aposentadorias e pensões pelo regime de previdência de que trata o art. 40 da Constituição Federal; autoriza a adesão a plano de benefícios de previdência complementar; e dá outras providências. </w:t>
      </w:r>
    </w:p>
    <w:p w14:paraId="212F55DF" w14:textId="77777777" w:rsidR="00F229FC" w:rsidRPr="00853503" w:rsidRDefault="00F229FC" w:rsidP="00B272EC">
      <w:pPr>
        <w:spacing w:before="120" w:after="120" w:line="312" w:lineRule="auto"/>
        <w:ind w:left="0" w:right="-1"/>
        <w:rPr>
          <w:rFonts w:ascii="Arial" w:hAnsi="Arial" w:cs="Arial"/>
          <w:sz w:val="24"/>
          <w:szCs w:val="24"/>
        </w:rPr>
      </w:pPr>
    </w:p>
    <w:p w14:paraId="3729E6A5" w14:textId="5DD53A2D" w:rsidR="00FF2049" w:rsidRPr="00372B54" w:rsidRDefault="00FF2049" w:rsidP="00B272EC">
      <w:pPr>
        <w:spacing w:before="120" w:after="120" w:line="312" w:lineRule="auto"/>
        <w:ind w:left="0" w:right="-1"/>
        <w:outlineLvl w:val="0"/>
        <w:rPr>
          <w:rFonts w:ascii="Arial" w:eastAsia="Times New Roman" w:hAnsi="Arial" w:cs="Arial"/>
          <w:bCs/>
          <w:kern w:val="36"/>
          <w:sz w:val="24"/>
          <w:szCs w:val="24"/>
          <w:lang w:eastAsia="pt-BR"/>
        </w:rPr>
      </w:pPr>
      <w:r w:rsidRPr="00372B54">
        <w:rPr>
          <w:rFonts w:ascii="Arial" w:hAnsi="Arial" w:cs="Arial"/>
          <w:sz w:val="24"/>
          <w:szCs w:val="24"/>
        </w:rPr>
        <w:t xml:space="preserve">A CÂMARA MUNICIPAL DE </w:t>
      </w:r>
      <w:r w:rsidR="008275F5" w:rsidRPr="005850E7">
        <w:rPr>
          <w:rFonts w:ascii="Arial" w:hAnsi="Arial" w:cs="Arial"/>
          <w:sz w:val="24"/>
          <w:szCs w:val="24"/>
          <w:highlight w:val="yellow"/>
        </w:rPr>
        <w:t>(...)</w:t>
      </w:r>
      <w:r w:rsidRPr="00372B54">
        <w:rPr>
          <w:rFonts w:ascii="Arial" w:hAnsi="Arial" w:cs="Arial"/>
          <w:sz w:val="24"/>
          <w:szCs w:val="24"/>
        </w:rPr>
        <w:t>, Estado de Goiás, aprova e eu, PREFEITO</w:t>
      </w:r>
      <w:r w:rsidR="00650DF4">
        <w:rPr>
          <w:rFonts w:ascii="Arial" w:hAnsi="Arial" w:cs="Arial"/>
          <w:sz w:val="24"/>
          <w:szCs w:val="24"/>
        </w:rPr>
        <w:t>(a)</w:t>
      </w:r>
      <w:r w:rsidRPr="00372B54">
        <w:rPr>
          <w:rFonts w:ascii="Arial" w:hAnsi="Arial" w:cs="Arial"/>
          <w:sz w:val="24"/>
          <w:szCs w:val="24"/>
        </w:rPr>
        <w:t xml:space="preserve"> MUNICIPAL, sanciono a seguinte</w:t>
      </w:r>
      <w:r w:rsidRPr="00372B54">
        <w:rPr>
          <w:rFonts w:ascii="Arial" w:eastAsia="Times New Roman" w:hAnsi="Arial" w:cs="Arial"/>
          <w:bCs/>
          <w:kern w:val="36"/>
          <w:sz w:val="24"/>
          <w:szCs w:val="24"/>
          <w:lang w:eastAsia="pt-BR"/>
        </w:rPr>
        <w:t xml:space="preserve"> Lei:</w:t>
      </w:r>
    </w:p>
    <w:p w14:paraId="7940D0B6" w14:textId="77777777" w:rsidR="00F229FC" w:rsidRPr="00F36199" w:rsidRDefault="00C82E40" w:rsidP="00B272EC">
      <w:pPr>
        <w:spacing w:before="120" w:after="120" w:line="312" w:lineRule="auto"/>
        <w:ind w:left="0" w:right="-1"/>
        <w:jc w:val="center"/>
        <w:rPr>
          <w:rFonts w:ascii="Arial" w:hAnsi="Arial" w:cs="Arial"/>
          <w:bCs/>
          <w:sz w:val="24"/>
          <w:szCs w:val="24"/>
        </w:rPr>
      </w:pPr>
      <w:r w:rsidRPr="00F36199">
        <w:rPr>
          <w:rFonts w:ascii="Arial" w:hAnsi="Arial" w:cs="Arial"/>
          <w:bCs/>
          <w:sz w:val="24"/>
          <w:szCs w:val="24"/>
        </w:rPr>
        <w:t>CAPÍTULO I</w:t>
      </w:r>
    </w:p>
    <w:p w14:paraId="4693CA68" w14:textId="77777777" w:rsidR="00F229FC" w:rsidRPr="00F36199" w:rsidRDefault="00C82E40" w:rsidP="00B272EC">
      <w:pPr>
        <w:spacing w:before="120" w:after="120" w:line="312" w:lineRule="auto"/>
        <w:ind w:left="0" w:right="-1"/>
        <w:jc w:val="center"/>
        <w:rPr>
          <w:rFonts w:ascii="Arial" w:hAnsi="Arial" w:cs="Arial"/>
          <w:bCs/>
          <w:sz w:val="24"/>
          <w:szCs w:val="24"/>
        </w:rPr>
      </w:pPr>
      <w:r w:rsidRPr="00F36199">
        <w:rPr>
          <w:rFonts w:ascii="Arial" w:hAnsi="Arial" w:cs="Arial"/>
          <w:bCs/>
          <w:sz w:val="24"/>
          <w:szCs w:val="24"/>
        </w:rPr>
        <w:t>DO REGIME DE PREVIDÊNCIA COMPLEMENTAR</w:t>
      </w:r>
    </w:p>
    <w:p w14:paraId="689498A4" w14:textId="53BAC9C4" w:rsidR="003F3FE8" w:rsidRDefault="00C82E40" w:rsidP="00B272EC">
      <w:pPr>
        <w:spacing w:before="120" w:after="120" w:line="312" w:lineRule="auto"/>
        <w:ind w:left="0" w:right="-1"/>
        <w:rPr>
          <w:rFonts w:ascii="Arial" w:hAnsi="Arial" w:cs="Arial"/>
          <w:sz w:val="24"/>
          <w:szCs w:val="24"/>
        </w:rPr>
      </w:pPr>
      <w:bookmarkStart w:id="0" w:name="_Hlk67062100"/>
      <w:r w:rsidRPr="002F185F">
        <w:rPr>
          <w:rFonts w:ascii="Arial" w:hAnsi="Arial" w:cs="Arial"/>
          <w:sz w:val="24"/>
          <w:szCs w:val="24"/>
        </w:rPr>
        <w:t>Art. 1º</w:t>
      </w:r>
      <w:r w:rsidRPr="00853503">
        <w:rPr>
          <w:rFonts w:ascii="Arial" w:hAnsi="Arial" w:cs="Arial"/>
          <w:sz w:val="24"/>
          <w:szCs w:val="24"/>
        </w:rPr>
        <w:t xml:space="preserve"> Fica instituído, no âmbito do </w:t>
      </w:r>
      <w:r w:rsidR="008275F5">
        <w:rPr>
          <w:rFonts w:ascii="Arial" w:hAnsi="Arial" w:cs="Arial"/>
          <w:sz w:val="24"/>
          <w:szCs w:val="24"/>
        </w:rPr>
        <w:t xml:space="preserve">Município de </w:t>
      </w:r>
      <w:r w:rsidR="008275F5" w:rsidRPr="005850E7">
        <w:rPr>
          <w:rFonts w:ascii="Arial" w:hAnsi="Arial" w:cs="Arial"/>
          <w:sz w:val="24"/>
          <w:szCs w:val="24"/>
          <w:highlight w:val="yellow"/>
        </w:rPr>
        <w:t>(...)</w:t>
      </w:r>
      <w:r w:rsidRPr="00853503">
        <w:rPr>
          <w:rFonts w:ascii="Arial" w:hAnsi="Arial" w:cs="Arial"/>
          <w:sz w:val="24"/>
          <w:szCs w:val="24"/>
        </w:rPr>
        <w:t>, o Regime de Previdência Complementar – RPC a que se referem os § 14, 15 e 16 do art</w:t>
      </w:r>
      <w:r w:rsidR="003F3FE8" w:rsidRPr="00853503">
        <w:rPr>
          <w:rFonts w:ascii="Arial" w:hAnsi="Arial" w:cs="Arial"/>
          <w:sz w:val="24"/>
          <w:szCs w:val="24"/>
        </w:rPr>
        <w:t>igo 40 da Constituição Federal</w:t>
      </w:r>
      <w:r w:rsidR="00853503" w:rsidRPr="00853503">
        <w:rPr>
          <w:rFonts w:ascii="Arial" w:hAnsi="Arial" w:cs="Arial"/>
          <w:sz w:val="24"/>
          <w:szCs w:val="24"/>
        </w:rPr>
        <w:t>.</w:t>
      </w:r>
    </w:p>
    <w:p w14:paraId="3F9B81F9" w14:textId="7BB038D8" w:rsidR="00F229FC" w:rsidRPr="007F171E" w:rsidRDefault="00C82E40" w:rsidP="00B272EC">
      <w:pPr>
        <w:spacing w:before="120" w:after="120" w:line="312" w:lineRule="auto"/>
        <w:ind w:left="0" w:right="-1"/>
        <w:rPr>
          <w:rFonts w:ascii="Arial" w:hAnsi="Arial" w:cs="Arial"/>
          <w:sz w:val="24"/>
          <w:szCs w:val="24"/>
        </w:rPr>
      </w:pPr>
      <w:r w:rsidRPr="007F171E">
        <w:rPr>
          <w:rFonts w:ascii="Arial" w:hAnsi="Arial" w:cs="Arial"/>
          <w:sz w:val="24"/>
          <w:szCs w:val="24"/>
        </w:rPr>
        <w:t xml:space="preserve">Parágrafo único. O valor dos benefícios de aposentadoria e pensão devido pelo </w:t>
      </w:r>
      <w:r w:rsidR="00B0610B">
        <w:rPr>
          <w:rFonts w:ascii="Arial" w:hAnsi="Arial" w:cs="Arial"/>
          <w:sz w:val="24"/>
          <w:szCs w:val="24"/>
        </w:rPr>
        <w:t>r</w:t>
      </w:r>
      <w:r w:rsidRPr="007F171E">
        <w:rPr>
          <w:rFonts w:ascii="Arial" w:hAnsi="Arial" w:cs="Arial"/>
          <w:sz w:val="24"/>
          <w:szCs w:val="24"/>
        </w:rPr>
        <w:t xml:space="preserve">egime </w:t>
      </w:r>
      <w:r w:rsidR="00B0610B">
        <w:rPr>
          <w:rFonts w:ascii="Arial" w:hAnsi="Arial" w:cs="Arial"/>
          <w:sz w:val="24"/>
          <w:szCs w:val="24"/>
        </w:rPr>
        <w:t>p</w:t>
      </w:r>
      <w:r w:rsidRPr="007F171E">
        <w:rPr>
          <w:rFonts w:ascii="Arial" w:hAnsi="Arial" w:cs="Arial"/>
          <w:sz w:val="24"/>
          <w:szCs w:val="24"/>
        </w:rPr>
        <w:t xml:space="preserve">róprio de </w:t>
      </w:r>
      <w:r w:rsidR="00B0610B">
        <w:rPr>
          <w:rFonts w:ascii="Arial" w:hAnsi="Arial" w:cs="Arial"/>
          <w:sz w:val="24"/>
          <w:szCs w:val="24"/>
        </w:rPr>
        <w:t>p</w:t>
      </w:r>
      <w:r w:rsidRPr="007F171E">
        <w:rPr>
          <w:rFonts w:ascii="Arial" w:hAnsi="Arial" w:cs="Arial"/>
          <w:sz w:val="24"/>
          <w:szCs w:val="24"/>
        </w:rPr>
        <w:t xml:space="preserve">revidência </w:t>
      </w:r>
      <w:r w:rsidR="00B0610B">
        <w:rPr>
          <w:rFonts w:ascii="Arial" w:hAnsi="Arial" w:cs="Arial"/>
          <w:sz w:val="24"/>
          <w:szCs w:val="24"/>
        </w:rPr>
        <w:t>s</w:t>
      </w:r>
      <w:r w:rsidRPr="007F171E">
        <w:rPr>
          <w:rFonts w:ascii="Arial" w:hAnsi="Arial" w:cs="Arial"/>
          <w:sz w:val="24"/>
          <w:szCs w:val="24"/>
        </w:rPr>
        <w:t xml:space="preserve">ocial – RPPS aos servidores públicos titulares de cargos efetivos de quaisquer dos poderes, incluídas suas autarquias e fundações, que ingressarem no </w:t>
      </w:r>
      <w:r w:rsidR="00AC3DD3" w:rsidRPr="007F171E">
        <w:rPr>
          <w:rFonts w:ascii="Arial" w:hAnsi="Arial" w:cs="Arial"/>
          <w:sz w:val="24"/>
          <w:szCs w:val="24"/>
        </w:rPr>
        <w:t xml:space="preserve">Município de </w:t>
      </w:r>
      <w:r w:rsidR="00C807F4" w:rsidRPr="005850E7">
        <w:rPr>
          <w:rFonts w:ascii="Arial" w:hAnsi="Arial" w:cs="Arial"/>
          <w:sz w:val="24"/>
          <w:szCs w:val="24"/>
          <w:highlight w:val="yellow"/>
        </w:rPr>
        <w:t>(...)</w:t>
      </w:r>
      <w:r w:rsidRPr="007F171E">
        <w:rPr>
          <w:rFonts w:ascii="Arial" w:hAnsi="Arial" w:cs="Arial"/>
          <w:sz w:val="24"/>
          <w:szCs w:val="24"/>
        </w:rPr>
        <w:t xml:space="preserve"> a partir da data de início da vigência do RPC de que trata esta Lei, não poderá superar o limite máximo dos benefícios pagos pelo Regime Geral de Previdência Social – RGPS.</w:t>
      </w:r>
      <w:bookmarkEnd w:id="0"/>
      <w:r w:rsidRPr="007F171E">
        <w:rPr>
          <w:rFonts w:ascii="Arial" w:hAnsi="Arial" w:cs="Arial"/>
          <w:sz w:val="24"/>
          <w:szCs w:val="24"/>
        </w:rPr>
        <w:t xml:space="preserve"> </w:t>
      </w:r>
    </w:p>
    <w:p w14:paraId="22991F1C" w14:textId="3C4D78BE" w:rsidR="00E02897"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Art. 2º O </w:t>
      </w:r>
      <w:r w:rsidR="00E02897">
        <w:rPr>
          <w:rFonts w:ascii="Arial" w:hAnsi="Arial" w:cs="Arial"/>
          <w:sz w:val="24"/>
          <w:szCs w:val="24"/>
        </w:rPr>
        <w:t xml:space="preserve">Município de </w:t>
      </w:r>
      <w:r w:rsidR="00C807F4" w:rsidRPr="005850E7">
        <w:rPr>
          <w:rFonts w:ascii="Arial" w:hAnsi="Arial" w:cs="Arial"/>
          <w:sz w:val="24"/>
          <w:szCs w:val="24"/>
          <w:highlight w:val="yellow"/>
        </w:rPr>
        <w:t>(...)</w:t>
      </w:r>
      <w:r w:rsidRPr="00853503">
        <w:rPr>
          <w:rFonts w:ascii="Arial" w:hAnsi="Arial" w:cs="Arial"/>
          <w:sz w:val="24"/>
          <w:szCs w:val="24"/>
        </w:rPr>
        <w:t xml:space="preserve"> é o patrocinador do plano de benefícios do Regime de Previdência Complementar de que trata esta Lei, sendo representado pelo </w:t>
      </w:r>
      <w:r w:rsidR="003C44F4">
        <w:rPr>
          <w:rFonts w:ascii="Arial" w:hAnsi="Arial" w:cs="Arial"/>
          <w:sz w:val="24"/>
          <w:szCs w:val="24"/>
        </w:rPr>
        <w:t xml:space="preserve">chefe do Poder Executivo </w:t>
      </w:r>
      <w:r w:rsidRPr="00853503">
        <w:rPr>
          <w:rFonts w:ascii="Arial" w:hAnsi="Arial" w:cs="Arial"/>
          <w:sz w:val="24"/>
          <w:szCs w:val="24"/>
        </w:rPr>
        <w:t xml:space="preserve">que poderá delegar esta competência. </w:t>
      </w:r>
    </w:p>
    <w:p w14:paraId="4BD608CB" w14:textId="7C6AF075"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Parágrafo único. A representação de que trata o </w:t>
      </w:r>
      <w:r w:rsidRPr="003C44F4">
        <w:rPr>
          <w:rFonts w:ascii="Arial" w:hAnsi="Arial" w:cs="Arial"/>
          <w:b/>
          <w:bCs/>
          <w:sz w:val="24"/>
          <w:szCs w:val="24"/>
        </w:rPr>
        <w:t>caput</w:t>
      </w:r>
      <w:r w:rsidRPr="00853503">
        <w:rPr>
          <w:rFonts w:ascii="Arial" w:hAnsi="Arial" w:cs="Arial"/>
          <w:sz w:val="24"/>
          <w:szCs w:val="24"/>
        </w:rPr>
        <w:t xml:space="preserve"> deste artigo compreende poderes para a celebração de convênio de adesão ou de contratos e suas alterações e para manifestação acerca da aprovação ou da alteração de plano de benefícios de que trata esta Lei e demais atos correlatos.</w:t>
      </w:r>
    </w:p>
    <w:p w14:paraId="17CB0A42" w14:textId="20252D58" w:rsidR="00F229FC" w:rsidRPr="002D6A93" w:rsidRDefault="00C82E40" w:rsidP="00B272EC">
      <w:pPr>
        <w:spacing w:before="120" w:after="120" w:line="312" w:lineRule="auto"/>
        <w:ind w:left="0" w:right="-1"/>
        <w:rPr>
          <w:rFonts w:ascii="Arial" w:hAnsi="Arial" w:cs="Arial"/>
          <w:sz w:val="24"/>
          <w:szCs w:val="24"/>
        </w:rPr>
      </w:pPr>
      <w:r w:rsidRPr="002D6A93">
        <w:rPr>
          <w:rFonts w:ascii="Arial" w:hAnsi="Arial" w:cs="Arial"/>
          <w:sz w:val="24"/>
          <w:szCs w:val="24"/>
        </w:rPr>
        <w:t>Art. 3º O Regime de Previdência Complementar de que trata esta Lei terá vigência e será aplicado aos servidores públicos titulares de cargos efetivos de quaisquer dos poderes, incluídas suas autarquias e fundações, que ingressarem no serviço público a partir da data de publicação da autorização, pelo órgão fiscalizador de que trata a Lei Complementar nº 109, de 29 de maio de 2001, do convênio de adesão do patrocinador a</w:t>
      </w:r>
      <w:r w:rsidR="00DC7D7B" w:rsidRPr="002D6A93">
        <w:rPr>
          <w:rFonts w:ascii="Arial" w:hAnsi="Arial" w:cs="Arial"/>
          <w:sz w:val="24"/>
          <w:szCs w:val="24"/>
        </w:rPr>
        <w:t xml:space="preserve"> </w:t>
      </w:r>
      <w:r w:rsidRPr="002D6A93">
        <w:rPr>
          <w:rFonts w:ascii="Arial" w:hAnsi="Arial" w:cs="Arial"/>
          <w:sz w:val="24"/>
          <w:szCs w:val="24"/>
        </w:rPr>
        <w:t>plano de benefícios previdenciário administrado p</w:t>
      </w:r>
      <w:r w:rsidR="00DC7D7B" w:rsidRPr="002D6A93">
        <w:rPr>
          <w:rFonts w:ascii="Arial" w:hAnsi="Arial" w:cs="Arial"/>
          <w:sz w:val="24"/>
          <w:szCs w:val="24"/>
        </w:rPr>
        <w:t>or</w:t>
      </w:r>
      <w:r w:rsidRPr="002D6A93">
        <w:rPr>
          <w:rFonts w:ascii="Arial" w:hAnsi="Arial" w:cs="Arial"/>
          <w:sz w:val="24"/>
          <w:szCs w:val="24"/>
        </w:rPr>
        <w:t xml:space="preserve"> entidade de previdência complementar</w:t>
      </w:r>
      <w:r w:rsidR="00963B05" w:rsidRPr="002D6A93">
        <w:rPr>
          <w:rFonts w:ascii="Arial" w:hAnsi="Arial" w:cs="Arial"/>
          <w:sz w:val="24"/>
          <w:szCs w:val="24"/>
        </w:rPr>
        <w:t>.</w:t>
      </w:r>
    </w:p>
    <w:p w14:paraId="57E5E4AC" w14:textId="13118AA9"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lastRenderedPageBreak/>
        <w:t xml:space="preserve">Art. 4º A partir do início de vigência do Regime de Previdência Complementar de que trata esta Lei, independentemente da inscrição do servidor como participante no plano de benefícios oferecido, aplicar-se-á o limite máximo dos benefícios pagos pelo RGPS, de que trata o art. 40 da Constituição Federal, às aposentadorias e pensões a serem concedidas pelo </w:t>
      </w:r>
      <w:r w:rsidR="001374F7">
        <w:rPr>
          <w:rFonts w:ascii="Arial" w:hAnsi="Arial" w:cs="Arial"/>
          <w:sz w:val="24"/>
          <w:szCs w:val="24"/>
        </w:rPr>
        <w:t xml:space="preserve">regime próprio de previdência social do </w:t>
      </w:r>
      <w:r w:rsidR="00883D0B">
        <w:rPr>
          <w:rFonts w:ascii="Arial" w:hAnsi="Arial" w:cs="Arial"/>
          <w:sz w:val="24"/>
          <w:szCs w:val="24"/>
        </w:rPr>
        <w:t xml:space="preserve">Município de </w:t>
      </w:r>
      <w:r w:rsidR="001374F7" w:rsidRPr="005850E7">
        <w:rPr>
          <w:rFonts w:ascii="Arial" w:hAnsi="Arial" w:cs="Arial"/>
          <w:sz w:val="24"/>
          <w:szCs w:val="24"/>
          <w:highlight w:val="yellow"/>
        </w:rPr>
        <w:t>(...)</w:t>
      </w:r>
      <w:r w:rsidRPr="00853503">
        <w:rPr>
          <w:rFonts w:ascii="Arial" w:hAnsi="Arial" w:cs="Arial"/>
          <w:sz w:val="24"/>
          <w:szCs w:val="24"/>
        </w:rPr>
        <w:t xml:space="preserve"> aos segurados definidos no parágrafo único do art. 1º. </w:t>
      </w:r>
    </w:p>
    <w:p w14:paraId="60E6AD42" w14:textId="0AE1BA62" w:rsidR="002917E0" w:rsidRPr="00853503" w:rsidRDefault="002917E0" w:rsidP="00B272EC">
      <w:pPr>
        <w:spacing w:before="120" w:after="120" w:line="312" w:lineRule="auto"/>
        <w:ind w:left="0" w:right="0"/>
        <w:rPr>
          <w:rFonts w:ascii="Arial" w:hAnsi="Arial" w:cs="Arial"/>
          <w:sz w:val="24"/>
          <w:szCs w:val="24"/>
        </w:rPr>
      </w:pPr>
      <w:r w:rsidRPr="00853503">
        <w:rPr>
          <w:rFonts w:ascii="Arial" w:hAnsi="Arial" w:cs="Arial"/>
          <w:sz w:val="24"/>
          <w:szCs w:val="24"/>
        </w:rPr>
        <w:t xml:space="preserve">Art. 5º Os servidores definidos no parágrafo único do art. 1º desta Lei que tenham ingressado no serviço público até a data anterior ao início da vigência do Regime de Previdência Complementar poderão, mediante prévia e expressa opção, aderir ao RPC. </w:t>
      </w:r>
    </w:p>
    <w:p w14:paraId="0C919CE4" w14:textId="3377D9B2" w:rsidR="002917E0" w:rsidRDefault="002917E0" w:rsidP="00B272EC">
      <w:pPr>
        <w:spacing w:before="120" w:after="120" w:line="312" w:lineRule="auto"/>
        <w:ind w:left="0" w:right="0"/>
        <w:rPr>
          <w:rFonts w:ascii="Arial" w:hAnsi="Arial" w:cs="Arial"/>
          <w:sz w:val="24"/>
          <w:szCs w:val="24"/>
        </w:rPr>
      </w:pPr>
      <w:r w:rsidRPr="00853503">
        <w:rPr>
          <w:rFonts w:ascii="Arial" w:hAnsi="Arial" w:cs="Arial"/>
          <w:sz w:val="24"/>
          <w:szCs w:val="24"/>
        </w:rPr>
        <w:t xml:space="preserve">§1º Aplica-se o limite máximo estabelecido para os benefícios do RGPS às aposentadorias e pensões a serem concedidas pelo </w:t>
      </w:r>
      <w:r w:rsidR="00B2499F">
        <w:rPr>
          <w:rFonts w:ascii="Arial" w:hAnsi="Arial" w:cs="Arial"/>
          <w:sz w:val="24"/>
          <w:szCs w:val="24"/>
        </w:rPr>
        <w:t xml:space="preserve">regime próprio de previdência social </w:t>
      </w:r>
      <w:r w:rsidRPr="00853503">
        <w:rPr>
          <w:rFonts w:ascii="Arial" w:hAnsi="Arial" w:cs="Arial"/>
          <w:sz w:val="24"/>
          <w:szCs w:val="24"/>
        </w:rPr>
        <w:t xml:space="preserve">do </w:t>
      </w:r>
      <w:r w:rsidR="0036556F">
        <w:rPr>
          <w:rFonts w:ascii="Arial" w:hAnsi="Arial" w:cs="Arial"/>
          <w:sz w:val="24"/>
          <w:szCs w:val="24"/>
        </w:rPr>
        <w:t xml:space="preserve">Município </w:t>
      </w:r>
      <w:r w:rsidR="00B2499F">
        <w:rPr>
          <w:rFonts w:ascii="Arial" w:hAnsi="Arial" w:cs="Arial"/>
          <w:sz w:val="24"/>
          <w:szCs w:val="24"/>
        </w:rPr>
        <w:t xml:space="preserve">de </w:t>
      </w:r>
      <w:r w:rsidR="00B2499F" w:rsidRPr="005850E7">
        <w:rPr>
          <w:rFonts w:ascii="Arial" w:hAnsi="Arial" w:cs="Arial"/>
          <w:sz w:val="24"/>
          <w:szCs w:val="24"/>
          <w:highlight w:val="yellow"/>
        </w:rPr>
        <w:t>(...)</w:t>
      </w:r>
      <w:r w:rsidRPr="00853503">
        <w:rPr>
          <w:rFonts w:ascii="Arial" w:hAnsi="Arial" w:cs="Arial"/>
          <w:sz w:val="24"/>
          <w:szCs w:val="24"/>
        </w:rPr>
        <w:t xml:space="preserve"> aos </w:t>
      </w:r>
      <w:r w:rsidRPr="008866E6">
        <w:rPr>
          <w:rFonts w:ascii="Arial" w:hAnsi="Arial" w:cs="Arial"/>
          <w:sz w:val="24"/>
          <w:szCs w:val="24"/>
        </w:rPr>
        <w:t xml:space="preserve">servidores mencionados no </w:t>
      </w:r>
      <w:r w:rsidRPr="00B7665D">
        <w:rPr>
          <w:rFonts w:ascii="Arial" w:hAnsi="Arial" w:cs="Arial"/>
          <w:b/>
          <w:bCs/>
          <w:sz w:val="24"/>
          <w:szCs w:val="24"/>
        </w:rPr>
        <w:t xml:space="preserve">caput </w:t>
      </w:r>
      <w:r w:rsidR="008866E6">
        <w:rPr>
          <w:rFonts w:ascii="Arial" w:hAnsi="Arial" w:cs="Arial"/>
          <w:sz w:val="24"/>
          <w:szCs w:val="24"/>
        </w:rPr>
        <w:t>deste artigo</w:t>
      </w:r>
      <w:r w:rsidRPr="00853503">
        <w:rPr>
          <w:rFonts w:ascii="Arial" w:hAnsi="Arial" w:cs="Arial"/>
          <w:sz w:val="24"/>
          <w:szCs w:val="24"/>
        </w:rPr>
        <w:t xml:space="preserve"> que tenham ingressado no serviço público de qualquer </w:t>
      </w:r>
      <w:r w:rsidR="008866E6">
        <w:rPr>
          <w:rFonts w:ascii="Arial" w:hAnsi="Arial" w:cs="Arial"/>
          <w:sz w:val="24"/>
          <w:szCs w:val="24"/>
        </w:rPr>
        <w:t>e</w:t>
      </w:r>
      <w:r w:rsidRPr="00853503">
        <w:rPr>
          <w:rFonts w:ascii="Arial" w:hAnsi="Arial" w:cs="Arial"/>
          <w:sz w:val="24"/>
          <w:szCs w:val="24"/>
        </w:rPr>
        <w:t xml:space="preserve">nte da </w:t>
      </w:r>
      <w:r w:rsidR="008866E6">
        <w:rPr>
          <w:rFonts w:ascii="Arial" w:hAnsi="Arial" w:cs="Arial"/>
          <w:sz w:val="24"/>
          <w:szCs w:val="24"/>
        </w:rPr>
        <w:t>f</w:t>
      </w:r>
      <w:r w:rsidRPr="00853503">
        <w:rPr>
          <w:rFonts w:ascii="Arial" w:hAnsi="Arial" w:cs="Arial"/>
          <w:sz w:val="24"/>
          <w:szCs w:val="24"/>
        </w:rPr>
        <w:t xml:space="preserve">ederação, até a data da publicação do ato de instituição do regime de previdência complementar de que trata o art. 1º desta Lei, e nele permanecido sem perda do vínculo efetivo, e que exerçam a opção prevista no § 16 do art. 40 da Constituição Federal. </w:t>
      </w:r>
    </w:p>
    <w:p w14:paraId="2A2E8A5C" w14:textId="77777777" w:rsidR="00366F3F" w:rsidRDefault="002917E0" w:rsidP="00366F3F">
      <w:pPr>
        <w:spacing w:before="120" w:after="120" w:line="312" w:lineRule="auto"/>
        <w:ind w:left="0" w:right="0"/>
        <w:rPr>
          <w:rFonts w:ascii="Arial" w:hAnsi="Arial" w:cs="Arial"/>
          <w:sz w:val="24"/>
          <w:szCs w:val="24"/>
        </w:rPr>
      </w:pPr>
      <w:r w:rsidRPr="00853503">
        <w:rPr>
          <w:rFonts w:ascii="Arial" w:hAnsi="Arial" w:cs="Arial"/>
          <w:sz w:val="24"/>
          <w:szCs w:val="24"/>
        </w:rPr>
        <w:t>§</w:t>
      </w:r>
      <w:r w:rsidR="00AC6FF9">
        <w:rPr>
          <w:rFonts w:ascii="Arial" w:hAnsi="Arial" w:cs="Arial"/>
          <w:sz w:val="24"/>
          <w:szCs w:val="24"/>
        </w:rPr>
        <w:t>2</w:t>
      </w:r>
      <w:r w:rsidRPr="00853503">
        <w:rPr>
          <w:rFonts w:ascii="Arial" w:hAnsi="Arial" w:cs="Arial"/>
          <w:sz w:val="24"/>
          <w:szCs w:val="24"/>
        </w:rPr>
        <w:t xml:space="preserve">º O exercício da opção a que se refere o </w:t>
      </w:r>
      <w:r w:rsidRPr="00A22945">
        <w:rPr>
          <w:rFonts w:ascii="Arial" w:hAnsi="Arial" w:cs="Arial"/>
          <w:b/>
          <w:bCs/>
          <w:sz w:val="24"/>
          <w:szCs w:val="24"/>
        </w:rPr>
        <w:t>caput</w:t>
      </w:r>
      <w:r w:rsidRPr="00853503">
        <w:rPr>
          <w:rFonts w:ascii="Arial" w:hAnsi="Arial" w:cs="Arial"/>
          <w:sz w:val="24"/>
          <w:szCs w:val="24"/>
        </w:rPr>
        <w:t xml:space="preserve"> é irrevogável e irretratável.</w:t>
      </w:r>
    </w:p>
    <w:p w14:paraId="547FD9C2" w14:textId="3D4FED52" w:rsidR="00366F3F" w:rsidRDefault="00366F3F" w:rsidP="00366F3F">
      <w:pPr>
        <w:spacing w:before="120" w:after="120" w:line="312" w:lineRule="auto"/>
        <w:ind w:left="0" w:right="0"/>
        <w:rPr>
          <w:rFonts w:ascii="Arial" w:hAnsi="Arial" w:cs="Arial"/>
          <w:sz w:val="24"/>
          <w:szCs w:val="24"/>
        </w:rPr>
      </w:pPr>
      <w:r>
        <w:rPr>
          <w:rFonts w:ascii="Arial" w:hAnsi="Arial" w:cs="Arial"/>
          <w:sz w:val="24"/>
          <w:szCs w:val="24"/>
        </w:rPr>
        <w:t>§3º O termo de opção será o constante do Anexo Único desta lei.</w:t>
      </w:r>
    </w:p>
    <w:p w14:paraId="54E45833" w14:textId="567EAB56" w:rsidR="007E6E53" w:rsidRPr="00CA4E2C" w:rsidRDefault="00CA4E2C" w:rsidP="00366F3F">
      <w:pPr>
        <w:spacing w:before="120" w:after="120" w:line="312" w:lineRule="auto"/>
        <w:ind w:left="0" w:right="0"/>
        <w:rPr>
          <w:rFonts w:ascii="Arial" w:hAnsi="Arial" w:cs="Arial"/>
          <w:sz w:val="24"/>
          <w:szCs w:val="24"/>
        </w:rPr>
      </w:pPr>
      <w:r w:rsidRPr="00B05954">
        <w:rPr>
          <w:rFonts w:ascii="Arial" w:hAnsi="Arial" w:cs="Arial"/>
          <w:sz w:val="24"/>
          <w:szCs w:val="24"/>
        </w:rPr>
        <w:t xml:space="preserve">Art. </w:t>
      </w:r>
      <w:r w:rsidR="00CF47C2">
        <w:rPr>
          <w:rFonts w:ascii="Arial" w:hAnsi="Arial" w:cs="Arial"/>
          <w:sz w:val="24"/>
          <w:szCs w:val="24"/>
        </w:rPr>
        <w:t>6</w:t>
      </w:r>
      <w:r w:rsidRPr="00B05954">
        <w:rPr>
          <w:rFonts w:ascii="Arial" w:hAnsi="Arial" w:cs="Arial"/>
          <w:sz w:val="24"/>
          <w:szCs w:val="24"/>
        </w:rPr>
        <w:t>º</w:t>
      </w:r>
      <w:r w:rsidRPr="00CA4E2C">
        <w:rPr>
          <w:rFonts w:ascii="Arial" w:hAnsi="Arial" w:cs="Arial"/>
          <w:sz w:val="24"/>
          <w:szCs w:val="24"/>
        </w:rPr>
        <w:t>. O Regime de Previdência Complementar de que trata o art. 1º</w:t>
      </w:r>
      <w:r w:rsidR="00EB098C">
        <w:rPr>
          <w:rFonts w:ascii="Arial" w:hAnsi="Arial" w:cs="Arial"/>
          <w:sz w:val="24"/>
          <w:szCs w:val="24"/>
        </w:rPr>
        <w:t xml:space="preserve"> desta Lei</w:t>
      </w:r>
      <w:r w:rsidRPr="00CA4E2C">
        <w:rPr>
          <w:rFonts w:ascii="Arial" w:hAnsi="Arial" w:cs="Arial"/>
          <w:sz w:val="24"/>
          <w:szCs w:val="24"/>
        </w:rPr>
        <w:t xml:space="preserve"> oferec</w:t>
      </w:r>
      <w:r>
        <w:rPr>
          <w:rFonts w:ascii="Arial" w:hAnsi="Arial" w:cs="Arial"/>
          <w:sz w:val="24"/>
          <w:szCs w:val="24"/>
        </w:rPr>
        <w:t>erá</w:t>
      </w:r>
      <w:r w:rsidRPr="00CA4E2C">
        <w:rPr>
          <w:rFonts w:ascii="Arial" w:hAnsi="Arial" w:cs="Arial"/>
          <w:sz w:val="24"/>
          <w:szCs w:val="24"/>
        </w:rPr>
        <w:t xml:space="preserve"> plano de benefício</w:t>
      </w:r>
      <w:r>
        <w:rPr>
          <w:rFonts w:ascii="Arial" w:hAnsi="Arial" w:cs="Arial"/>
          <w:sz w:val="24"/>
          <w:szCs w:val="24"/>
        </w:rPr>
        <w:t>s</w:t>
      </w:r>
      <w:r w:rsidRPr="00CA4E2C">
        <w:rPr>
          <w:rFonts w:ascii="Arial" w:hAnsi="Arial" w:cs="Arial"/>
          <w:sz w:val="24"/>
          <w:szCs w:val="24"/>
        </w:rPr>
        <w:t>, administrado por entidade de previdência complementar.</w:t>
      </w:r>
    </w:p>
    <w:p w14:paraId="390B1735" w14:textId="77777777" w:rsidR="00F36199" w:rsidRPr="00F36199" w:rsidRDefault="00C82E40" w:rsidP="00B272EC">
      <w:pPr>
        <w:spacing w:before="120" w:after="120" w:line="312" w:lineRule="auto"/>
        <w:ind w:left="0" w:right="-1"/>
        <w:jc w:val="center"/>
        <w:rPr>
          <w:rFonts w:ascii="Arial" w:hAnsi="Arial" w:cs="Arial"/>
          <w:bCs/>
          <w:sz w:val="24"/>
          <w:szCs w:val="24"/>
        </w:rPr>
      </w:pPr>
      <w:r w:rsidRPr="00F36199">
        <w:rPr>
          <w:rFonts w:ascii="Arial" w:hAnsi="Arial" w:cs="Arial"/>
          <w:bCs/>
          <w:sz w:val="24"/>
          <w:szCs w:val="24"/>
        </w:rPr>
        <w:t xml:space="preserve">CAPÍTULO II </w:t>
      </w:r>
    </w:p>
    <w:p w14:paraId="49AFE984" w14:textId="50DF09E4" w:rsidR="00F229FC" w:rsidRPr="00F36199" w:rsidRDefault="00C82E40" w:rsidP="00B272EC">
      <w:pPr>
        <w:spacing w:before="120" w:after="120" w:line="312" w:lineRule="auto"/>
        <w:ind w:left="0" w:right="-1"/>
        <w:jc w:val="center"/>
        <w:rPr>
          <w:rFonts w:ascii="Arial" w:hAnsi="Arial" w:cs="Arial"/>
          <w:bCs/>
          <w:sz w:val="24"/>
          <w:szCs w:val="24"/>
        </w:rPr>
      </w:pPr>
      <w:r w:rsidRPr="00F36199">
        <w:rPr>
          <w:rFonts w:ascii="Arial" w:hAnsi="Arial" w:cs="Arial"/>
          <w:bCs/>
          <w:sz w:val="24"/>
          <w:szCs w:val="24"/>
        </w:rPr>
        <w:t>DO PLANO DE BENEFÍCIOS</w:t>
      </w:r>
    </w:p>
    <w:p w14:paraId="26DB41A6" w14:textId="77777777" w:rsidR="00F36199" w:rsidRPr="00F36199" w:rsidRDefault="00F36199" w:rsidP="00B272EC">
      <w:pPr>
        <w:spacing w:before="120" w:after="120" w:line="312" w:lineRule="auto"/>
        <w:ind w:left="0" w:right="-1"/>
        <w:jc w:val="center"/>
        <w:rPr>
          <w:rFonts w:ascii="Arial" w:hAnsi="Arial" w:cs="Arial"/>
          <w:bCs/>
          <w:sz w:val="24"/>
          <w:szCs w:val="24"/>
        </w:rPr>
      </w:pPr>
    </w:p>
    <w:p w14:paraId="6D41A941" w14:textId="77777777" w:rsidR="00F36199" w:rsidRPr="00F36199" w:rsidRDefault="00C82E40" w:rsidP="00B272EC">
      <w:pPr>
        <w:spacing w:before="120" w:after="120" w:line="312" w:lineRule="auto"/>
        <w:ind w:left="0" w:right="-1"/>
        <w:jc w:val="center"/>
        <w:rPr>
          <w:rFonts w:ascii="Arial" w:hAnsi="Arial" w:cs="Arial"/>
          <w:bCs/>
          <w:sz w:val="24"/>
          <w:szCs w:val="24"/>
        </w:rPr>
      </w:pPr>
      <w:r w:rsidRPr="00F36199">
        <w:rPr>
          <w:rFonts w:ascii="Arial" w:hAnsi="Arial" w:cs="Arial"/>
          <w:bCs/>
          <w:sz w:val="24"/>
          <w:szCs w:val="24"/>
        </w:rPr>
        <w:t xml:space="preserve">Seção I </w:t>
      </w:r>
    </w:p>
    <w:p w14:paraId="7C9E4D88" w14:textId="2648F9F9" w:rsidR="00F229FC" w:rsidRPr="00F36199" w:rsidRDefault="00C82E40" w:rsidP="00B272EC">
      <w:pPr>
        <w:spacing w:before="120" w:after="120" w:line="312" w:lineRule="auto"/>
        <w:ind w:left="0" w:right="-1"/>
        <w:jc w:val="center"/>
        <w:rPr>
          <w:rFonts w:ascii="Arial" w:hAnsi="Arial" w:cs="Arial"/>
          <w:bCs/>
          <w:sz w:val="24"/>
          <w:szCs w:val="24"/>
        </w:rPr>
      </w:pPr>
      <w:r w:rsidRPr="00F36199">
        <w:rPr>
          <w:rFonts w:ascii="Arial" w:hAnsi="Arial" w:cs="Arial"/>
          <w:bCs/>
          <w:sz w:val="24"/>
          <w:szCs w:val="24"/>
        </w:rPr>
        <w:t>Das Linhas Gerais do</w:t>
      </w:r>
      <w:r w:rsidR="001A4688">
        <w:rPr>
          <w:rFonts w:ascii="Arial" w:hAnsi="Arial" w:cs="Arial"/>
          <w:bCs/>
          <w:sz w:val="24"/>
          <w:szCs w:val="24"/>
        </w:rPr>
        <w:t>s</w:t>
      </w:r>
      <w:r w:rsidRPr="00F36199">
        <w:rPr>
          <w:rFonts w:ascii="Arial" w:hAnsi="Arial" w:cs="Arial"/>
          <w:bCs/>
          <w:sz w:val="24"/>
          <w:szCs w:val="24"/>
        </w:rPr>
        <w:t xml:space="preserve"> Plano</w:t>
      </w:r>
      <w:r w:rsidR="001A4688">
        <w:rPr>
          <w:rFonts w:ascii="Arial" w:hAnsi="Arial" w:cs="Arial"/>
          <w:bCs/>
          <w:sz w:val="24"/>
          <w:szCs w:val="24"/>
        </w:rPr>
        <w:t>s</w:t>
      </w:r>
      <w:r w:rsidRPr="00F36199">
        <w:rPr>
          <w:rFonts w:ascii="Arial" w:hAnsi="Arial" w:cs="Arial"/>
          <w:bCs/>
          <w:sz w:val="24"/>
          <w:szCs w:val="24"/>
        </w:rPr>
        <w:t xml:space="preserve"> de Benefícios</w:t>
      </w:r>
    </w:p>
    <w:p w14:paraId="6DF0255B" w14:textId="29D4C43A" w:rsidR="002C3982" w:rsidRDefault="00EB098C" w:rsidP="00A41064">
      <w:pPr>
        <w:spacing w:before="120" w:after="120" w:line="312" w:lineRule="auto"/>
        <w:ind w:left="0" w:right="-1"/>
        <w:rPr>
          <w:rFonts w:ascii="Arial" w:hAnsi="Arial" w:cs="Arial"/>
          <w:sz w:val="24"/>
          <w:szCs w:val="24"/>
        </w:rPr>
      </w:pPr>
      <w:bookmarkStart w:id="1" w:name="_Hlk67033819"/>
      <w:r w:rsidRPr="00B05954">
        <w:rPr>
          <w:rFonts w:ascii="Arial" w:hAnsi="Arial" w:cs="Arial"/>
          <w:sz w:val="24"/>
          <w:szCs w:val="24"/>
        </w:rPr>
        <w:t xml:space="preserve">Art. </w:t>
      </w:r>
      <w:r w:rsidR="00CF47C2">
        <w:rPr>
          <w:rFonts w:ascii="Arial" w:hAnsi="Arial" w:cs="Arial"/>
          <w:sz w:val="24"/>
          <w:szCs w:val="24"/>
        </w:rPr>
        <w:t>7</w:t>
      </w:r>
      <w:r w:rsidRPr="00B05954">
        <w:rPr>
          <w:rFonts w:ascii="Arial" w:hAnsi="Arial" w:cs="Arial"/>
          <w:sz w:val="24"/>
          <w:szCs w:val="24"/>
        </w:rPr>
        <w:t xml:space="preserve">º </w:t>
      </w:r>
      <w:r w:rsidRPr="00070BBA">
        <w:rPr>
          <w:rFonts w:ascii="Arial" w:hAnsi="Arial" w:cs="Arial"/>
          <w:sz w:val="24"/>
          <w:szCs w:val="24"/>
        </w:rPr>
        <w:t>O plano de benefícios, patrocinado pelo Município</w:t>
      </w:r>
      <w:r w:rsidR="001A1264">
        <w:rPr>
          <w:rFonts w:ascii="Arial" w:hAnsi="Arial" w:cs="Arial"/>
          <w:sz w:val="24"/>
          <w:szCs w:val="24"/>
        </w:rPr>
        <w:t xml:space="preserve"> de </w:t>
      </w:r>
      <w:r w:rsidR="00466760" w:rsidRPr="005850E7">
        <w:rPr>
          <w:rFonts w:ascii="Arial" w:hAnsi="Arial" w:cs="Arial"/>
          <w:sz w:val="24"/>
          <w:szCs w:val="24"/>
          <w:highlight w:val="yellow"/>
        </w:rPr>
        <w:t>(...)</w:t>
      </w:r>
      <w:r w:rsidRPr="00070BBA">
        <w:rPr>
          <w:rFonts w:ascii="Arial" w:hAnsi="Arial" w:cs="Arial"/>
          <w:sz w:val="24"/>
          <w:szCs w:val="24"/>
        </w:rPr>
        <w:t>, ofertado ao</w:t>
      </w:r>
      <w:r w:rsidR="00070BBA">
        <w:rPr>
          <w:rFonts w:ascii="Arial" w:hAnsi="Arial" w:cs="Arial"/>
          <w:sz w:val="24"/>
          <w:szCs w:val="24"/>
        </w:rPr>
        <w:t>s</w:t>
      </w:r>
      <w:r w:rsidRPr="00070BBA">
        <w:rPr>
          <w:rFonts w:ascii="Arial" w:hAnsi="Arial" w:cs="Arial"/>
          <w:sz w:val="24"/>
          <w:szCs w:val="24"/>
        </w:rPr>
        <w:t xml:space="preserve"> servidores vinculados ao Regime de Previdência Complementar de que trata o art. 1º desta Lei</w:t>
      </w:r>
      <w:r w:rsidR="008F3FC1">
        <w:rPr>
          <w:rFonts w:ascii="Arial" w:hAnsi="Arial" w:cs="Arial"/>
          <w:sz w:val="24"/>
          <w:szCs w:val="24"/>
        </w:rPr>
        <w:t>,</w:t>
      </w:r>
      <w:r w:rsidRPr="00070BBA">
        <w:rPr>
          <w:rFonts w:ascii="Arial" w:hAnsi="Arial" w:cs="Arial"/>
          <w:sz w:val="24"/>
          <w:szCs w:val="24"/>
        </w:rPr>
        <w:t xml:space="preserve"> será oferecido </w:t>
      </w:r>
      <w:r w:rsidRPr="00177485">
        <w:rPr>
          <w:rFonts w:ascii="Arial" w:hAnsi="Arial" w:cs="Arial"/>
          <w:sz w:val="24"/>
          <w:szCs w:val="24"/>
        </w:rPr>
        <w:t>por meio de convênio de adesão</w:t>
      </w:r>
      <w:r w:rsidR="008F3FC1">
        <w:rPr>
          <w:rFonts w:ascii="Arial" w:hAnsi="Arial" w:cs="Arial"/>
          <w:sz w:val="24"/>
          <w:szCs w:val="24"/>
        </w:rPr>
        <w:t>,</w:t>
      </w:r>
      <w:r w:rsidR="00B05954">
        <w:rPr>
          <w:rFonts w:ascii="Arial" w:hAnsi="Arial" w:cs="Arial"/>
          <w:sz w:val="24"/>
          <w:szCs w:val="24"/>
        </w:rPr>
        <w:t xml:space="preserve"> por prazo indeterminado, com entidade de previdência complementar, escolhida em processo seletivo</w:t>
      </w:r>
      <w:r w:rsidR="008F3FC1">
        <w:rPr>
          <w:rFonts w:ascii="Arial" w:hAnsi="Arial" w:cs="Arial"/>
          <w:sz w:val="24"/>
          <w:szCs w:val="24"/>
        </w:rPr>
        <w:t xml:space="preserve"> que atend</w:t>
      </w:r>
      <w:r w:rsidR="00B05954">
        <w:rPr>
          <w:rFonts w:ascii="Arial" w:hAnsi="Arial" w:cs="Arial"/>
          <w:sz w:val="24"/>
          <w:szCs w:val="24"/>
        </w:rPr>
        <w:t>a</w:t>
      </w:r>
      <w:r w:rsidR="002C3982">
        <w:rPr>
          <w:rFonts w:ascii="Arial" w:hAnsi="Arial" w:cs="Arial"/>
          <w:sz w:val="24"/>
          <w:szCs w:val="24"/>
        </w:rPr>
        <w:t xml:space="preserve"> </w:t>
      </w:r>
      <w:r w:rsidR="00B05954">
        <w:rPr>
          <w:rFonts w:ascii="Arial" w:hAnsi="Arial" w:cs="Arial"/>
          <w:sz w:val="24"/>
          <w:szCs w:val="24"/>
        </w:rPr>
        <w:t>às</w:t>
      </w:r>
      <w:r w:rsidR="002C3982">
        <w:rPr>
          <w:rFonts w:ascii="Arial" w:hAnsi="Arial" w:cs="Arial"/>
          <w:sz w:val="24"/>
          <w:szCs w:val="24"/>
        </w:rPr>
        <w:t xml:space="preserve"> seguintes condições:</w:t>
      </w:r>
    </w:p>
    <w:p w14:paraId="3F51A32D" w14:textId="07986C80" w:rsidR="002C3982" w:rsidRDefault="002C3982" w:rsidP="00A41064">
      <w:pPr>
        <w:spacing w:before="120" w:after="120" w:line="312" w:lineRule="auto"/>
        <w:ind w:left="0" w:right="-1"/>
        <w:rPr>
          <w:rFonts w:ascii="Arial" w:hAnsi="Arial" w:cs="Arial"/>
          <w:sz w:val="24"/>
          <w:szCs w:val="24"/>
        </w:rPr>
      </w:pPr>
      <w:r>
        <w:rPr>
          <w:rFonts w:ascii="Arial" w:hAnsi="Arial" w:cs="Arial"/>
          <w:sz w:val="24"/>
          <w:szCs w:val="24"/>
        </w:rPr>
        <w:t xml:space="preserve">I – </w:t>
      </w:r>
      <w:proofErr w:type="gramStart"/>
      <w:r w:rsidR="00B05954" w:rsidRPr="00B05954">
        <w:rPr>
          <w:rFonts w:ascii="Arial" w:hAnsi="Arial" w:cs="Arial"/>
          <w:sz w:val="24"/>
          <w:szCs w:val="24"/>
        </w:rPr>
        <w:t>contempl</w:t>
      </w:r>
      <w:r w:rsidR="00B05954">
        <w:rPr>
          <w:rFonts w:ascii="Arial" w:hAnsi="Arial" w:cs="Arial"/>
          <w:sz w:val="24"/>
          <w:szCs w:val="24"/>
        </w:rPr>
        <w:t>ação</w:t>
      </w:r>
      <w:proofErr w:type="gramEnd"/>
      <w:r w:rsidR="00B05954">
        <w:rPr>
          <w:rFonts w:ascii="Arial" w:hAnsi="Arial" w:cs="Arial"/>
          <w:sz w:val="24"/>
          <w:szCs w:val="24"/>
        </w:rPr>
        <w:t xml:space="preserve"> de</w:t>
      </w:r>
      <w:r w:rsidR="00B05954" w:rsidRPr="00B05954">
        <w:rPr>
          <w:rFonts w:ascii="Arial" w:hAnsi="Arial" w:cs="Arial"/>
          <w:sz w:val="24"/>
          <w:szCs w:val="24"/>
        </w:rPr>
        <w:t xml:space="preserve"> requisitos de qualificação técnica e economicidade indispensáveis à garantia da boa gestão dos planos de benefícios</w:t>
      </w:r>
      <w:r w:rsidRPr="00B05954">
        <w:rPr>
          <w:rFonts w:ascii="Arial" w:hAnsi="Arial" w:cs="Arial"/>
          <w:sz w:val="24"/>
          <w:szCs w:val="24"/>
        </w:rPr>
        <w:t>;</w:t>
      </w:r>
    </w:p>
    <w:p w14:paraId="4606ABAD" w14:textId="29AC6AB3" w:rsidR="008F3FC1" w:rsidRDefault="002C3982" w:rsidP="00A41064">
      <w:pPr>
        <w:spacing w:before="120" w:after="120" w:line="312" w:lineRule="auto"/>
        <w:ind w:left="0" w:right="-1"/>
        <w:rPr>
          <w:rFonts w:ascii="Arial" w:hAnsi="Arial" w:cs="Arial"/>
          <w:sz w:val="24"/>
          <w:szCs w:val="24"/>
        </w:rPr>
      </w:pPr>
      <w:r>
        <w:rPr>
          <w:rFonts w:ascii="Arial" w:hAnsi="Arial" w:cs="Arial"/>
          <w:sz w:val="24"/>
          <w:szCs w:val="24"/>
        </w:rPr>
        <w:t xml:space="preserve">II – </w:t>
      </w:r>
      <w:proofErr w:type="gramStart"/>
      <w:r w:rsidRPr="00070BBA">
        <w:rPr>
          <w:rFonts w:ascii="Arial" w:hAnsi="Arial" w:cs="Arial"/>
          <w:sz w:val="24"/>
          <w:szCs w:val="24"/>
        </w:rPr>
        <w:t>comprova</w:t>
      </w:r>
      <w:r>
        <w:rPr>
          <w:rFonts w:ascii="Arial" w:hAnsi="Arial" w:cs="Arial"/>
          <w:sz w:val="24"/>
          <w:szCs w:val="24"/>
        </w:rPr>
        <w:t>ção</w:t>
      </w:r>
      <w:proofErr w:type="gramEnd"/>
      <w:r>
        <w:rPr>
          <w:rFonts w:ascii="Arial" w:hAnsi="Arial" w:cs="Arial"/>
          <w:sz w:val="24"/>
          <w:szCs w:val="24"/>
        </w:rPr>
        <w:t xml:space="preserve"> d</w:t>
      </w:r>
      <w:r w:rsidR="008F3FC1">
        <w:rPr>
          <w:rFonts w:ascii="Arial" w:hAnsi="Arial" w:cs="Arial"/>
          <w:sz w:val="24"/>
          <w:szCs w:val="24"/>
        </w:rPr>
        <w:t>e</w:t>
      </w:r>
      <w:r w:rsidRPr="00070BBA">
        <w:rPr>
          <w:rFonts w:ascii="Arial" w:hAnsi="Arial" w:cs="Arial"/>
          <w:sz w:val="24"/>
          <w:szCs w:val="24"/>
        </w:rPr>
        <w:t xml:space="preserve"> viabilidade </w:t>
      </w:r>
      <w:r w:rsidR="008F3FC1">
        <w:rPr>
          <w:rFonts w:ascii="Arial" w:hAnsi="Arial" w:cs="Arial"/>
          <w:sz w:val="24"/>
          <w:szCs w:val="24"/>
        </w:rPr>
        <w:t xml:space="preserve">financeira e </w:t>
      </w:r>
      <w:r w:rsidRPr="00070BBA">
        <w:rPr>
          <w:rFonts w:ascii="Arial" w:hAnsi="Arial" w:cs="Arial"/>
          <w:sz w:val="24"/>
          <w:szCs w:val="24"/>
        </w:rPr>
        <w:t>econômica</w:t>
      </w:r>
      <w:r w:rsidR="00417F81">
        <w:rPr>
          <w:rFonts w:ascii="Arial" w:hAnsi="Arial" w:cs="Arial"/>
          <w:sz w:val="24"/>
          <w:szCs w:val="24"/>
        </w:rPr>
        <w:t xml:space="preserve"> do plano de benefícios</w:t>
      </w:r>
      <w:r w:rsidR="008F3FC1">
        <w:rPr>
          <w:rFonts w:ascii="Arial" w:hAnsi="Arial" w:cs="Arial"/>
          <w:sz w:val="24"/>
          <w:szCs w:val="24"/>
        </w:rPr>
        <w:t>;</w:t>
      </w:r>
    </w:p>
    <w:p w14:paraId="558BFC99" w14:textId="554356B2" w:rsidR="008F3FC1" w:rsidRDefault="008F3FC1" w:rsidP="00A41064">
      <w:pPr>
        <w:spacing w:before="120" w:after="120" w:line="312" w:lineRule="auto"/>
        <w:ind w:left="0" w:right="-1"/>
        <w:rPr>
          <w:rFonts w:ascii="Arial" w:hAnsi="Arial" w:cs="Arial"/>
          <w:sz w:val="24"/>
          <w:szCs w:val="24"/>
        </w:rPr>
      </w:pPr>
      <w:r>
        <w:rPr>
          <w:rFonts w:ascii="Arial" w:hAnsi="Arial" w:cs="Arial"/>
          <w:sz w:val="24"/>
          <w:szCs w:val="24"/>
        </w:rPr>
        <w:lastRenderedPageBreak/>
        <w:t xml:space="preserve">III – </w:t>
      </w:r>
      <w:r w:rsidR="00B05954">
        <w:rPr>
          <w:rFonts w:ascii="Arial" w:hAnsi="Arial" w:cs="Arial"/>
          <w:sz w:val="24"/>
          <w:szCs w:val="24"/>
        </w:rPr>
        <w:t>demonstra</w:t>
      </w:r>
      <w:r>
        <w:rPr>
          <w:rFonts w:ascii="Arial" w:hAnsi="Arial" w:cs="Arial"/>
          <w:sz w:val="24"/>
          <w:szCs w:val="24"/>
        </w:rPr>
        <w:t xml:space="preserve">ção de </w:t>
      </w:r>
      <w:r w:rsidR="00B05954">
        <w:rPr>
          <w:rFonts w:ascii="Arial" w:hAnsi="Arial" w:cs="Arial"/>
          <w:sz w:val="24"/>
          <w:szCs w:val="24"/>
        </w:rPr>
        <w:t xml:space="preserve">atendimento aos princípios administrativos, especialmente a </w:t>
      </w:r>
      <w:r w:rsidR="00B05954" w:rsidRPr="00B05954">
        <w:rPr>
          <w:rFonts w:ascii="Arial" w:hAnsi="Arial" w:cs="Arial"/>
          <w:sz w:val="24"/>
          <w:szCs w:val="24"/>
        </w:rPr>
        <w:t>impessoalidade, publicidade e transparência</w:t>
      </w:r>
      <w:r w:rsidRPr="00B05954">
        <w:rPr>
          <w:rFonts w:ascii="Arial" w:hAnsi="Arial" w:cs="Arial"/>
          <w:sz w:val="24"/>
          <w:szCs w:val="24"/>
        </w:rPr>
        <w:t>;</w:t>
      </w:r>
    </w:p>
    <w:p w14:paraId="1075EAAA" w14:textId="7E28BB47" w:rsidR="002C3982" w:rsidRDefault="008F3FC1" w:rsidP="00A41064">
      <w:pPr>
        <w:spacing w:before="120" w:after="120" w:line="312" w:lineRule="auto"/>
        <w:ind w:left="0" w:right="-1"/>
        <w:rPr>
          <w:rFonts w:ascii="Arial" w:hAnsi="Arial" w:cs="Arial"/>
          <w:sz w:val="24"/>
          <w:szCs w:val="24"/>
        </w:rPr>
      </w:pPr>
      <w:r>
        <w:rPr>
          <w:rFonts w:ascii="Arial" w:hAnsi="Arial" w:cs="Arial"/>
          <w:sz w:val="24"/>
          <w:szCs w:val="24"/>
        </w:rPr>
        <w:t xml:space="preserve">IV – </w:t>
      </w:r>
      <w:proofErr w:type="gramStart"/>
      <w:r w:rsidR="002C3982" w:rsidRPr="00070BBA">
        <w:rPr>
          <w:rFonts w:ascii="Arial" w:hAnsi="Arial" w:cs="Arial"/>
          <w:sz w:val="24"/>
          <w:szCs w:val="24"/>
        </w:rPr>
        <w:t>cumprimento</w:t>
      </w:r>
      <w:proofErr w:type="gramEnd"/>
      <w:r w:rsidR="002C3982" w:rsidRPr="00070BBA">
        <w:rPr>
          <w:rFonts w:ascii="Arial" w:hAnsi="Arial" w:cs="Arial"/>
          <w:sz w:val="24"/>
          <w:szCs w:val="24"/>
        </w:rPr>
        <w:t xml:space="preserve"> dos requisitos normativos junto ao órgão de fiscalização das </w:t>
      </w:r>
      <w:r w:rsidR="00417F81">
        <w:rPr>
          <w:rFonts w:ascii="Arial" w:hAnsi="Arial" w:cs="Arial"/>
          <w:sz w:val="24"/>
          <w:szCs w:val="24"/>
        </w:rPr>
        <w:t>entidades de previdência complementar</w:t>
      </w:r>
      <w:r w:rsidR="002C3982" w:rsidRPr="00070BBA">
        <w:rPr>
          <w:rFonts w:ascii="Arial" w:hAnsi="Arial" w:cs="Arial"/>
          <w:sz w:val="24"/>
          <w:szCs w:val="24"/>
        </w:rPr>
        <w:t>.</w:t>
      </w:r>
    </w:p>
    <w:p w14:paraId="140C5E59" w14:textId="447BE072" w:rsidR="002401B4" w:rsidRDefault="008F3FC1" w:rsidP="00A41064">
      <w:pPr>
        <w:spacing w:before="120" w:after="120" w:line="312" w:lineRule="auto"/>
        <w:ind w:left="0" w:right="-1"/>
        <w:rPr>
          <w:rFonts w:ascii="Arial" w:hAnsi="Arial" w:cs="Arial"/>
          <w:sz w:val="24"/>
          <w:szCs w:val="24"/>
        </w:rPr>
      </w:pPr>
      <w:r>
        <w:rPr>
          <w:rFonts w:ascii="Arial" w:hAnsi="Arial" w:cs="Arial"/>
          <w:sz w:val="24"/>
          <w:szCs w:val="24"/>
        </w:rPr>
        <w:t>Parágrafo único.</w:t>
      </w:r>
      <w:r w:rsidR="002C3982">
        <w:rPr>
          <w:rFonts w:ascii="Arial" w:hAnsi="Arial" w:cs="Arial"/>
          <w:sz w:val="24"/>
          <w:szCs w:val="24"/>
        </w:rPr>
        <w:t xml:space="preserve"> </w:t>
      </w:r>
      <w:r w:rsidR="002401B4">
        <w:rPr>
          <w:rFonts w:ascii="Arial" w:hAnsi="Arial" w:cs="Arial"/>
          <w:sz w:val="24"/>
          <w:szCs w:val="24"/>
        </w:rPr>
        <w:t>O Município</w:t>
      </w:r>
      <w:r w:rsidR="00301B23">
        <w:rPr>
          <w:rFonts w:ascii="Arial" w:hAnsi="Arial" w:cs="Arial"/>
          <w:sz w:val="24"/>
          <w:szCs w:val="24"/>
        </w:rPr>
        <w:t xml:space="preserve"> de</w:t>
      </w:r>
      <w:r w:rsidR="002401B4">
        <w:rPr>
          <w:rFonts w:ascii="Arial" w:hAnsi="Arial" w:cs="Arial"/>
          <w:sz w:val="24"/>
          <w:szCs w:val="24"/>
        </w:rPr>
        <w:t xml:space="preserve"> </w:t>
      </w:r>
      <w:r w:rsidR="00301B23" w:rsidRPr="005850E7">
        <w:rPr>
          <w:rFonts w:ascii="Arial" w:hAnsi="Arial" w:cs="Arial"/>
          <w:sz w:val="24"/>
          <w:szCs w:val="24"/>
          <w:highlight w:val="yellow"/>
        </w:rPr>
        <w:t>(...)</w:t>
      </w:r>
      <w:r w:rsidR="002401B4">
        <w:rPr>
          <w:rFonts w:ascii="Arial" w:hAnsi="Arial" w:cs="Arial"/>
          <w:sz w:val="24"/>
          <w:szCs w:val="24"/>
        </w:rPr>
        <w:t xml:space="preserve"> poderá firmar convênio de adesão com a entidade de previdência complementar </w:t>
      </w:r>
      <w:r w:rsidR="00851E44">
        <w:rPr>
          <w:rFonts w:ascii="Arial" w:hAnsi="Arial" w:cs="Arial"/>
          <w:sz w:val="24"/>
          <w:szCs w:val="24"/>
        </w:rPr>
        <w:t>escolhida</w:t>
      </w:r>
      <w:r w:rsidR="002401B4">
        <w:rPr>
          <w:rFonts w:ascii="Arial" w:hAnsi="Arial" w:cs="Arial"/>
          <w:sz w:val="24"/>
          <w:szCs w:val="24"/>
        </w:rPr>
        <w:t xml:space="preserve"> pelo Estado de Goiás</w:t>
      </w:r>
      <w:r w:rsidR="00851E44">
        <w:rPr>
          <w:rFonts w:ascii="Arial" w:hAnsi="Arial" w:cs="Arial"/>
          <w:sz w:val="24"/>
          <w:szCs w:val="24"/>
        </w:rPr>
        <w:t>, em processo seletivo,</w:t>
      </w:r>
      <w:r w:rsidR="002401B4">
        <w:rPr>
          <w:rFonts w:ascii="Arial" w:hAnsi="Arial" w:cs="Arial"/>
          <w:sz w:val="24"/>
          <w:szCs w:val="24"/>
        </w:rPr>
        <w:t xml:space="preserve"> e ofertar o mesmo plano de benefícios escolhido por esse ente, </w:t>
      </w:r>
      <w:r w:rsidR="002C3982">
        <w:rPr>
          <w:rFonts w:ascii="Arial" w:hAnsi="Arial" w:cs="Arial"/>
          <w:sz w:val="24"/>
          <w:szCs w:val="24"/>
        </w:rPr>
        <w:t>se</w:t>
      </w:r>
      <w:r w:rsidR="002401B4">
        <w:rPr>
          <w:rFonts w:ascii="Arial" w:hAnsi="Arial" w:cs="Arial"/>
          <w:sz w:val="24"/>
          <w:szCs w:val="24"/>
        </w:rPr>
        <w:t>ndo</w:t>
      </w:r>
      <w:r w:rsidR="002C3982">
        <w:rPr>
          <w:rFonts w:ascii="Arial" w:hAnsi="Arial" w:cs="Arial"/>
          <w:sz w:val="24"/>
          <w:szCs w:val="24"/>
        </w:rPr>
        <w:t xml:space="preserve"> dispensado </w:t>
      </w:r>
      <w:r>
        <w:rPr>
          <w:rFonts w:ascii="Arial" w:hAnsi="Arial" w:cs="Arial"/>
          <w:sz w:val="24"/>
          <w:szCs w:val="24"/>
        </w:rPr>
        <w:t>dos procedimentos a que se referem</w:t>
      </w:r>
      <w:r w:rsidR="00E77A59">
        <w:rPr>
          <w:rFonts w:ascii="Arial" w:hAnsi="Arial" w:cs="Arial"/>
          <w:sz w:val="24"/>
          <w:szCs w:val="24"/>
        </w:rPr>
        <w:t xml:space="preserve"> o </w:t>
      </w:r>
      <w:r w:rsidR="00E77A59" w:rsidRPr="005707E8">
        <w:rPr>
          <w:rFonts w:ascii="Arial" w:hAnsi="Arial" w:cs="Arial"/>
          <w:b/>
          <w:bCs/>
          <w:sz w:val="24"/>
          <w:szCs w:val="24"/>
        </w:rPr>
        <w:t>caput</w:t>
      </w:r>
      <w:r w:rsidR="00E77A59">
        <w:rPr>
          <w:rFonts w:ascii="Arial" w:hAnsi="Arial" w:cs="Arial"/>
          <w:sz w:val="24"/>
          <w:szCs w:val="24"/>
        </w:rPr>
        <w:t xml:space="preserve"> e</w:t>
      </w:r>
      <w:r>
        <w:rPr>
          <w:rFonts w:ascii="Arial" w:hAnsi="Arial" w:cs="Arial"/>
          <w:sz w:val="24"/>
          <w:szCs w:val="24"/>
        </w:rPr>
        <w:t xml:space="preserve"> os incisos I a IV deste artigo</w:t>
      </w:r>
      <w:bookmarkEnd w:id="1"/>
      <w:r w:rsidR="00417F81">
        <w:rPr>
          <w:rFonts w:ascii="Arial" w:hAnsi="Arial" w:cs="Arial"/>
          <w:sz w:val="24"/>
          <w:szCs w:val="24"/>
        </w:rPr>
        <w:t xml:space="preserve">. </w:t>
      </w:r>
    </w:p>
    <w:p w14:paraId="15943B6C" w14:textId="73997E00" w:rsidR="003F3FE8" w:rsidRPr="00853503" w:rsidRDefault="00C82E40" w:rsidP="00A41064">
      <w:pPr>
        <w:spacing w:before="120" w:after="120" w:line="312" w:lineRule="auto"/>
        <w:ind w:left="0" w:right="-1"/>
        <w:rPr>
          <w:rFonts w:ascii="Arial" w:hAnsi="Arial" w:cs="Arial"/>
          <w:sz w:val="24"/>
          <w:szCs w:val="24"/>
        </w:rPr>
      </w:pPr>
      <w:r w:rsidRPr="00853503">
        <w:rPr>
          <w:rFonts w:ascii="Arial" w:hAnsi="Arial" w:cs="Arial"/>
          <w:sz w:val="24"/>
          <w:szCs w:val="24"/>
        </w:rPr>
        <w:t xml:space="preserve">Art. </w:t>
      </w:r>
      <w:r w:rsidR="00CF47C2">
        <w:rPr>
          <w:rFonts w:ascii="Arial" w:hAnsi="Arial" w:cs="Arial"/>
          <w:sz w:val="24"/>
          <w:szCs w:val="24"/>
        </w:rPr>
        <w:t>8</w:t>
      </w:r>
      <w:r w:rsidRPr="00853503">
        <w:rPr>
          <w:rFonts w:ascii="Arial" w:hAnsi="Arial" w:cs="Arial"/>
          <w:sz w:val="24"/>
          <w:szCs w:val="24"/>
        </w:rPr>
        <w:t xml:space="preserve">º O plano de benefícios previdenciário estará descrito em regulamento, observadas as disposições das pertinentes Leis Complementares, e dos normativos decorrentes desses diplomas legais, e deverá ser oferecido, obrigatoriamente, a todos os servidores do </w:t>
      </w:r>
      <w:r w:rsidR="00497531">
        <w:rPr>
          <w:rFonts w:ascii="Arial" w:hAnsi="Arial" w:cs="Arial"/>
          <w:sz w:val="24"/>
          <w:szCs w:val="24"/>
        </w:rPr>
        <w:t xml:space="preserve">Município </w:t>
      </w:r>
      <w:r w:rsidR="005707E8">
        <w:rPr>
          <w:rFonts w:ascii="Arial" w:hAnsi="Arial" w:cs="Arial"/>
          <w:sz w:val="24"/>
          <w:szCs w:val="24"/>
        </w:rPr>
        <w:t xml:space="preserve">de </w:t>
      </w:r>
      <w:r w:rsidR="005707E8" w:rsidRPr="005850E7">
        <w:rPr>
          <w:rFonts w:ascii="Arial" w:hAnsi="Arial" w:cs="Arial"/>
          <w:sz w:val="24"/>
          <w:szCs w:val="24"/>
          <w:highlight w:val="yellow"/>
        </w:rPr>
        <w:t>(...)</w:t>
      </w:r>
      <w:r w:rsidR="00497531">
        <w:rPr>
          <w:rFonts w:ascii="Arial" w:hAnsi="Arial" w:cs="Arial"/>
          <w:sz w:val="24"/>
          <w:szCs w:val="24"/>
        </w:rPr>
        <w:t xml:space="preserve"> </w:t>
      </w:r>
      <w:r w:rsidRPr="00853503">
        <w:rPr>
          <w:rFonts w:ascii="Arial" w:hAnsi="Arial" w:cs="Arial"/>
          <w:sz w:val="24"/>
          <w:szCs w:val="24"/>
        </w:rPr>
        <w:t xml:space="preserve">de que trata o art. 3º desta Lei. </w:t>
      </w:r>
    </w:p>
    <w:p w14:paraId="27737EA4" w14:textId="039B7B81"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Art. </w:t>
      </w:r>
      <w:r w:rsidR="00CF47C2">
        <w:rPr>
          <w:rFonts w:ascii="Arial" w:hAnsi="Arial" w:cs="Arial"/>
          <w:sz w:val="24"/>
          <w:szCs w:val="24"/>
        </w:rPr>
        <w:t>9º</w:t>
      </w:r>
      <w:r w:rsidR="00A64950">
        <w:rPr>
          <w:rFonts w:ascii="Arial" w:hAnsi="Arial" w:cs="Arial"/>
          <w:sz w:val="24"/>
          <w:szCs w:val="24"/>
        </w:rPr>
        <w:t>.</w:t>
      </w:r>
      <w:r w:rsidRPr="00853503">
        <w:rPr>
          <w:rFonts w:ascii="Arial" w:hAnsi="Arial" w:cs="Arial"/>
          <w:sz w:val="24"/>
          <w:szCs w:val="24"/>
        </w:rPr>
        <w:t xml:space="preserve"> O </w:t>
      </w:r>
      <w:r w:rsidR="00497531">
        <w:rPr>
          <w:rFonts w:ascii="Arial" w:hAnsi="Arial" w:cs="Arial"/>
          <w:sz w:val="24"/>
          <w:szCs w:val="24"/>
        </w:rPr>
        <w:t>Município</w:t>
      </w:r>
      <w:r w:rsidR="005707E8">
        <w:rPr>
          <w:rFonts w:ascii="Arial" w:hAnsi="Arial" w:cs="Arial"/>
          <w:sz w:val="24"/>
          <w:szCs w:val="24"/>
        </w:rPr>
        <w:t xml:space="preserve"> de</w:t>
      </w:r>
      <w:r w:rsidR="00497531">
        <w:rPr>
          <w:rFonts w:ascii="Arial" w:hAnsi="Arial" w:cs="Arial"/>
          <w:sz w:val="24"/>
          <w:szCs w:val="24"/>
        </w:rPr>
        <w:t xml:space="preserve"> </w:t>
      </w:r>
      <w:r w:rsidR="005707E8" w:rsidRPr="005850E7">
        <w:rPr>
          <w:rFonts w:ascii="Arial" w:hAnsi="Arial" w:cs="Arial"/>
          <w:sz w:val="24"/>
          <w:szCs w:val="24"/>
          <w:highlight w:val="yellow"/>
        </w:rPr>
        <w:t>(...)</w:t>
      </w:r>
      <w:r w:rsidRPr="00853503">
        <w:rPr>
          <w:rFonts w:ascii="Arial" w:hAnsi="Arial" w:cs="Arial"/>
          <w:sz w:val="24"/>
          <w:szCs w:val="24"/>
        </w:rPr>
        <w:t xml:space="preserve">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14:paraId="14CE1899" w14:textId="7777777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1º O plano de que trata o </w:t>
      </w:r>
      <w:r w:rsidRPr="00897E13">
        <w:rPr>
          <w:rFonts w:ascii="Arial" w:hAnsi="Arial" w:cs="Arial"/>
          <w:b/>
          <w:bCs/>
          <w:sz w:val="24"/>
          <w:szCs w:val="24"/>
        </w:rPr>
        <w:t>caput</w:t>
      </w:r>
      <w:r w:rsidRPr="00853503">
        <w:rPr>
          <w:rFonts w:ascii="Arial" w:hAnsi="Arial" w:cs="Arial"/>
          <w:sz w:val="24"/>
          <w:szCs w:val="24"/>
        </w:rPr>
        <w:t xml:space="preserve"> deste artigo deverá prever benefícios não programados desde que: </w:t>
      </w:r>
    </w:p>
    <w:p w14:paraId="41924FD8" w14:textId="7777777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 - </w:t>
      </w:r>
      <w:proofErr w:type="gramStart"/>
      <w:r w:rsidRPr="00853503">
        <w:rPr>
          <w:rFonts w:ascii="Arial" w:hAnsi="Arial" w:cs="Arial"/>
          <w:sz w:val="24"/>
          <w:szCs w:val="24"/>
        </w:rPr>
        <w:t>assegure</w:t>
      </w:r>
      <w:proofErr w:type="gramEnd"/>
      <w:r w:rsidRPr="00853503">
        <w:rPr>
          <w:rFonts w:ascii="Arial" w:hAnsi="Arial" w:cs="Arial"/>
          <w:sz w:val="24"/>
          <w:szCs w:val="24"/>
        </w:rPr>
        <w:t>, pelo menos, os benefícios decorrentes dos eventos invalidez e morte do participante; e</w:t>
      </w:r>
    </w:p>
    <w:p w14:paraId="11A5CB02" w14:textId="77777777" w:rsidR="002D34AA"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II – </w:t>
      </w:r>
      <w:proofErr w:type="gramStart"/>
      <w:r w:rsidRPr="00853503">
        <w:rPr>
          <w:rFonts w:ascii="Arial" w:hAnsi="Arial" w:cs="Arial"/>
          <w:sz w:val="24"/>
          <w:szCs w:val="24"/>
        </w:rPr>
        <w:t>seja</w:t>
      </w:r>
      <w:proofErr w:type="gramEnd"/>
      <w:r w:rsidRPr="00853503">
        <w:rPr>
          <w:rFonts w:ascii="Arial" w:hAnsi="Arial" w:cs="Arial"/>
          <w:sz w:val="24"/>
          <w:szCs w:val="24"/>
        </w:rPr>
        <w:t xml:space="preserve"> estruturado unicamente com base em reserva acumulada em favor do participante. </w:t>
      </w:r>
    </w:p>
    <w:p w14:paraId="14CA74B4" w14:textId="4686D820" w:rsidR="002D34AA"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w:t>
      </w:r>
      <w:r w:rsidR="007E4687">
        <w:rPr>
          <w:rFonts w:ascii="Arial" w:hAnsi="Arial" w:cs="Arial"/>
          <w:sz w:val="24"/>
          <w:szCs w:val="24"/>
        </w:rPr>
        <w:t xml:space="preserve"> </w:t>
      </w:r>
      <w:r w:rsidRPr="00853503">
        <w:rPr>
          <w:rFonts w:ascii="Arial" w:hAnsi="Arial" w:cs="Arial"/>
          <w:sz w:val="24"/>
          <w:szCs w:val="24"/>
        </w:rPr>
        <w:t xml:space="preserve">2º Na gestão dos benefícios de que trata o § 1º deste artigo, o plano de benefícios previdenciários poderá prever a contratação de cobertura de risco adicional junto à sociedade seguradora, desde que tenha custeio específico. </w:t>
      </w:r>
    </w:p>
    <w:p w14:paraId="3284E8A6" w14:textId="026ADD4A" w:rsidR="002D34AA"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w:t>
      </w:r>
      <w:r w:rsidR="007E4687">
        <w:rPr>
          <w:rFonts w:ascii="Arial" w:hAnsi="Arial" w:cs="Arial"/>
          <w:sz w:val="24"/>
          <w:szCs w:val="24"/>
        </w:rPr>
        <w:t xml:space="preserve"> </w:t>
      </w:r>
      <w:r w:rsidRPr="00853503">
        <w:rPr>
          <w:rFonts w:ascii="Arial" w:hAnsi="Arial" w:cs="Arial"/>
          <w:sz w:val="24"/>
          <w:szCs w:val="24"/>
        </w:rPr>
        <w:t xml:space="preserve">3º A concessão dos benefícios programados de que trata o </w:t>
      </w:r>
      <w:r w:rsidRPr="00B75FB7">
        <w:rPr>
          <w:rFonts w:ascii="Arial" w:hAnsi="Arial" w:cs="Arial"/>
          <w:b/>
          <w:bCs/>
          <w:sz w:val="24"/>
          <w:szCs w:val="24"/>
        </w:rPr>
        <w:t>caput</w:t>
      </w:r>
      <w:r w:rsidRPr="00853503">
        <w:rPr>
          <w:rFonts w:ascii="Arial" w:hAnsi="Arial" w:cs="Arial"/>
          <w:sz w:val="24"/>
          <w:szCs w:val="24"/>
        </w:rPr>
        <w:t xml:space="preserve"> deste artigo aos participantes do RPC disciplinado nesta Lei é condicionada à concessão do benefício de aposentadoria pelo </w:t>
      </w:r>
      <w:r w:rsidR="007923CF">
        <w:rPr>
          <w:rFonts w:ascii="Arial" w:hAnsi="Arial" w:cs="Arial"/>
          <w:sz w:val="24"/>
          <w:szCs w:val="24"/>
        </w:rPr>
        <w:t>r</w:t>
      </w:r>
      <w:r w:rsidR="007923CF" w:rsidRPr="00853503">
        <w:rPr>
          <w:rFonts w:ascii="Arial" w:hAnsi="Arial" w:cs="Arial"/>
          <w:sz w:val="24"/>
          <w:szCs w:val="24"/>
        </w:rPr>
        <w:t>egime próprio de previdência s</w:t>
      </w:r>
      <w:r w:rsidRPr="00853503">
        <w:rPr>
          <w:rFonts w:ascii="Arial" w:hAnsi="Arial" w:cs="Arial"/>
          <w:sz w:val="24"/>
          <w:szCs w:val="24"/>
        </w:rPr>
        <w:t xml:space="preserve">ocial do </w:t>
      </w:r>
      <w:r w:rsidR="005C76A2">
        <w:rPr>
          <w:rFonts w:ascii="Arial" w:hAnsi="Arial" w:cs="Arial"/>
          <w:sz w:val="24"/>
          <w:szCs w:val="24"/>
        </w:rPr>
        <w:t>Município</w:t>
      </w:r>
      <w:r w:rsidR="0064254C">
        <w:rPr>
          <w:rFonts w:ascii="Arial" w:hAnsi="Arial" w:cs="Arial"/>
          <w:sz w:val="24"/>
          <w:szCs w:val="24"/>
        </w:rPr>
        <w:t xml:space="preserve"> de</w:t>
      </w:r>
      <w:r w:rsidR="005C76A2">
        <w:rPr>
          <w:rFonts w:ascii="Arial" w:hAnsi="Arial" w:cs="Arial"/>
          <w:sz w:val="24"/>
          <w:szCs w:val="24"/>
        </w:rPr>
        <w:t xml:space="preserve"> </w:t>
      </w:r>
      <w:r w:rsidR="0064254C" w:rsidRPr="005850E7">
        <w:rPr>
          <w:rFonts w:ascii="Arial" w:hAnsi="Arial" w:cs="Arial"/>
          <w:sz w:val="24"/>
          <w:szCs w:val="24"/>
          <w:highlight w:val="yellow"/>
        </w:rPr>
        <w:t>(...)</w:t>
      </w:r>
      <w:r w:rsidRPr="00853503">
        <w:rPr>
          <w:rFonts w:ascii="Arial" w:hAnsi="Arial" w:cs="Arial"/>
          <w:sz w:val="24"/>
          <w:szCs w:val="24"/>
        </w:rPr>
        <w:t xml:space="preserve">. </w:t>
      </w:r>
    </w:p>
    <w:p w14:paraId="1EF76F28" w14:textId="289037CB" w:rsidR="007E4687"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w:t>
      </w:r>
      <w:r w:rsidR="007E4687">
        <w:rPr>
          <w:rFonts w:ascii="Arial" w:hAnsi="Arial" w:cs="Arial"/>
          <w:sz w:val="24"/>
          <w:szCs w:val="24"/>
        </w:rPr>
        <w:t xml:space="preserve"> </w:t>
      </w:r>
      <w:r w:rsidRPr="00853503">
        <w:rPr>
          <w:rFonts w:ascii="Arial" w:hAnsi="Arial" w:cs="Arial"/>
          <w:sz w:val="24"/>
          <w:szCs w:val="24"/>
        </w:rPr>
        <w:t xml:space="preserve">4º </w:t>
      </w:r>
      <w:r w:rsidR="007E4687" w:rsidRPr="007E4687">
        <w:rPr>
          <w:rFonts w:ascii="Arial" w:hAnsi="Arial" w:cs="Arial"/>
          <w:sz w:val="24"/>
          <w:szCs w:val="24"/>
        </w:rPr>
        <w:t xml:space="preserve">O benefício de que trata o </w:t>
      </w:r>
      <w:r w:rsidR="007E4687" w:rsidRPr="001506F0">
        <w:rPr>
          <w:rFonts w:ascii="Arial" w:hAnsi="Arial" w:cs="Arial"/>
          <w:b/>
          <w:bCs/>
          <w:iCs/>
          <w:sz w:val="24"/>
          <w:szCs w:val="24"/>
        </w:rPr>
        <w:t>caput</w:t>
      </w:r>
      <w:r w:rsidR="007E4687">
        <w:rPr>
          <w:rFonts w:ascii="Arial" w:hAnsi="Arial" w:cs="Arial"/>
          <w:sz w:val="24"/>
          <w:szCs w:val="24"/>
        </w:rPr>
        <w:t xml:space="preserve"> deste artigo</w:t>
      </w:r>
      <w:r w:rsidR="007E4687" w:rsidRPr="007E4687">
        <w:rPr>
          <w:rFonts w:ascii="Arial" w:hAnsi="Arial" w:cs="Arial"/>
          <w:sz w:val="24"/>
          <w:szCs w:val="24"/>
        </w:rPr>
        <w:t xml:space="preserve">, em relação aos </w:t>
      </w:r>
      <w:r w:rsidR="007E4687">
        <w:rPr>
          <w:rFonts w:ascii="Arial" w:hAnsi="Arial" w:cs="Arial"/>
          <w:sz w:val="24"/>
          <w:szCs w:val="24"/>
        </w:rPr>
        <w:t xml:space="preserve">facultativos, </w:t>
      </w:r>
      <w:proofErr w:type="spellStart"/>
      <w:r w:rsidR="007E4687" w:rsidRPr="007E4687">
        <w:rPr>
          <w:rFonts w:ascii="Arial" w:hAnsi="Arial" w:cs="Arial"/>
          <w:sz w:val="24"/>
          <w:szCs w:val="24"/>
        </w:rPr>
        <w:t>autopatrocinados</w:t>
      </w:r>
      <w:proofErr w:type="spellEnd"/>
      <w:r w:rsidR="007E4687" w:rsidRPr="007E4687">
        <w:rPr>
          <w:rFonts w:ascii="Arial" w:hAnsi="Arial" w:cs="Arial"/>
          <w:sz w:val="24"/>
          <w:szCs w:val="24"/>
        </w:rPr>
        <w:t xml:space="preserve"> e aos </w:t>
      </w:r>
      <w:r w:rsidR="007E4687">
        <w:rPr>
          <w:rFonts w:ascii="Arial" w:hAnsi="Arial" w:cs="Arial"/>
          <w:sz w:val="24"/>
          <w:szCs w:val="24"/>
        </w:rPr>
        <w:t>optantes do benefício proporcional diferido</w:t>
      </w:r>
      <w:r w:rsidR="007E4687" w:rsidRPr="007E4687">
        <w:rPr>
          <w:rFonts w:ascii="Arial" w:hAnsi="Arial" w:cs="Arial"/>
          <w:sz w:val="24"/>
          <w:szCs w:val="24"/>
        </w:rPr>
        <w:t>, será devido a partir da data em que se tornaria elegível</w:t>
      </w:r>
      <w:r w:rsidR="007E4687">
        <w:rPr>
          <w:rFonts w:ascii="Arial" w:hAnsi="Arial" w:cs="Arial"/>
          <w:sz w:val="24"/>
          <w:szCs w:val="24"/>
        </w:rPr>
        <w:t xml:space="preserve"> ao benefício de aposentadoria no </w:t>
      </w:r>
      <w:r w:rsidR="001506F0">
        <w:rPr>
          <w:rFonts w:ascii="Arial" w:hAnsi="Arial" w:cs="Arial"/>
          <w:sz w:val="24"/>
          <w:szCs w:val="24"/>
        </w:rPr>
        <w:t>regime próprio de previdência social</w:t>
      </w:r>
      <w:r w:rsidR="007E4687">
        <w:rPr>
          <w:rFonts w:ascii="Arial" w:hAnsi="Arial" w:cs="Arial"/>
          <w:sz w:val="24"/>
          <w:szCs w:val="24"/>
        </w:rPr>
        <w:t>,</w:t>
      </w:r>
      <w:r w:rsidR="007E4687" w:rsidRPr="007E4687">
        <w:rPr>
          <w:rFonts w:ascii="Arial" w:hAnsi="Arial" w:cs="Arial"/>
          <w:sz w:val="24"/>
          <w:szCs w:val="24"/>
        </w:rPr>
        <w:t xml:space="preserve"> caso mantivesse a sua inscrição no </w:t>
      </w:r>
      <w:r w:rsidR="007E4687">
        <w:rPr>
          <w:rFonts w:ascii="Arial" w:hAnsi="Arial" w:cs="Arial"/>
          <w:sz w:val="24"/>
          <w:szCs w:val="24"/>
        </w:rPr>
        <w:t>p</w:t>
      </w:r>
      <w:r w:rsidR="007E4687" w:rsidRPr="007E4687">
        <w:rPr>
          <w:rFonts w:ascii="Arial" w:hAnsi="Arial" w:cs="Arial"/>
          <w:sz w:val="24"/>
          <w:szCs w:val="24"/>
        </w:rPr>
        <w:t>lano na condição anterior</w:t>
      </w:r>
      <w:r w:rsidR="007E4687">
        <w:rPr>
          <w:rFonts w:ascii="Arial" w:hAnsi="Arial" w:cs="Arial"/>
          <w:sz w:val="24"/>
          <w:szCs w:val="24"/>
        </w:rPr>
        <w:t>,</w:t>
      </w:r>
      <w:r w:rsidR="007E4687" w:rsidRPr="007E4687">
        <w:rPr>
          <w:rFonts w:ascii="Arial" w:hAnsi="Arial" w:cs="Arial"/>
          <w:sz w:val="24"/>
          <w:szCs w:val="24"/>
        </w:rPr>
        <w:t xml:space="preserve"> </w:t>
      </w:r>
      <w:r w:rsidR="007E4687">
        <w:rPr>
          <w:rFonts w:ascii="Arial" w:hAnsi="Arial" w:cs="Arial"/>
          <w:sz w:val="24"/>
          <w:szCs w:val="24"/>
        </w:rPr>
        <w:t>ou da data em que for concedida a aposentadoria no RGPS, quando participante exclusivamente desse regime.</w:t>
      </w:r>
    </w:p>
    <w:p w14:paraId="7D75B856" w14:textId="2950703B" w:rsidR="009012E8" w:rsidRDefault="007E4687" w:rsidP="00B272EC">
      <w:pPr>
        <w:spacing w:before="120" w:after="120" w:line="312" w:lineRule="auto"/>
        <w:ind w:left="0" w:right="-1"/>
        <w:rPr>
          <w:rFonts w:ascii="Arial" w:hAnsi="Arial" w:cs="Arial"/>
          <w:sz w:val="24"/>
          <w:szCs w:val="24"/>
        </w:rPr>
      </w:pPr>
      <w:r>
        <w:rPr>
          <w:rFonts w:ascii="Arial" w:hAnsi="Arial" w:cs="Arial"/>
          <w:sz w:val="24"/>
          <w:szCs w:val="24"/>
        </w:rPr>
        <w:lastRenderedPageBreak/>
        <w:t xml:space="preserve">§ 5º </w:t>
      </w:r>
      <w:r w:rsidR="00C82E40" w:rsidRPr="00853503">
        <w:rPr>
          <w:rFonts w:ascii="Arial" w:hAnsi="Arial" w:cs="Arial"/>
          <w:sz w:val="24"/>
          <w:szCs w:val="24"/>
        </w:rPr>
        <w:t xml:space="preserve">O plano de que trata o </w:t>
      </w:r>
      <w:r w:rsidR="00C82E40" w:rsidRPr="003C07E8">
        <w:rPr>
          <w:rFonts w:ascii="Arial" w:hAnsi="Arial" w:cs="Arial"/>
          <w:b/>
          <w:bCs/>
          <w:sz w:val="24"/>
          <w:szCs w:val="24"/>
        </w:rPr>
        <w:t>caput</w:t>
      </w:r>
      <w:r w:rsidR="00C82E40" w:rsidRPr="00853503">
        <w:rPr>
          <w:rFonts w:ascii="Arial" w:hAnsi="Arial" w:cs="Arial"/>
          <w:sz w:val="24"/>
          <w:szCs w:val="24"/>
        </w:rPr>
        <w:t xml:space="preserve"> deste artigo poderá prever cobertura de sobrevivência do assistido, desde que contratada junto à sociedade seguradora.</w:t>
      </w:r>
    </w:p>
    <w:p w14:paraId="157D97E4" w14:textId="77777777" w:rsidR="005333C2" w:rsidRPr="00853503" w:rsidRDefault="005333C2" w:rsidP="00B272EC">
      <w:pPr>
        <w:spacing w:before="120" w:after="120" w:line="312" w:lineRule="auto"/>
        <w:ind w:left="0" w:right="-1"/>
        <w:rPr>
          <w:rFonts w:ascii="Arial" w:hAnsi="Arial" w:cs="Arial"/>
          <w:sz w:val="24"/>
          <w:szCs w:val="24"/>
        </w:rPr>
      </w:pPr>
    </w:p>
    <w:p w14:paraId="3E49C8C6" w14:textId="2FA836C3" w:rsidR="00835B11" w:rsidRDefault="00C82E40" w:rsidP="00B272EC">
      <w:pPr>
        <w:spacing w:before="120" w:after="120" w:line="312" w:lineRule="auto"/>
        <w:ind w:left="0" w:right="-1"/>
        <w:jc w:val="center"/>
        <w:rPr>
          <w:rFonts w:ascii="Arial" w:hAnsi="Arial" w:cs="Arial"/>
          <w:sz w:val="24"/>
          <w:szCs w:val="24"/>
        </w:rPr>
      </w:pPr>
      <w:r w:rsidRPr="00853503">
        <w:rPr>
          <w:rFonts w:ascii="Arial" w:hAnsi="Arial" w:cs="Arial"/>
          <w:sz w:val="24"/>
          <w:szCs w:val="24"/>
        </w:rPr>
        <w:t>Seção II</w:t>
      </w:r>
    </w:p>
    <w:p w14:paraId="250DD608" w14:textId="6349A0B8" w:rsidR="00F229FC" w:rsidRPr="00853503" w:rsidRDefault="00C82E40" w:rsidP="00B272EC">
      <w:pPr>
        <w:spacing w:before="120" w:after="120" w:line="312" w:lineRule="auto"/>
        <w:ind w:left="0" w:right="-1"/>
        <w:jc w:val="center"/>
        <w:rPr>
          <w:rFonts w:ascii="Arial" w:hAnsi="Arial" w:cs="Arial"/>
          <w:sz w:val="24"/>
          <w:szCs w:val="24"/>
        </w:rPr>
      </w:pPr>
      <w:r w:rsidRPr="00853503">
        <w:rPr>
          <w:rFonts w:ascii="Arial" w:hAnsi="Arial" w:cs="Arial"/>
          <w:sz w:val="24"/>
          <w:szCs w:val="24"/>
        </w:rPr>
        <w:t>Do Patrocinador</w:t>
      </w:r>
    </w:p>
    <w:p w14:paraId="1ED8AC1A" w14:textId="77777777" w:rsidR="00F229FC" w:rsidRPr="00853503" w:rsidRDefault="00F229FC" w:rsidP="00B272EC">
      <w:pPr>
        <w:spacing w:before="120" w:after="120" w:line="312" w:lineRule="auto"/>
        <w:ind w:left="0" w:right="-1"/>
        <w:rPr>
          <w:rFonts w:ascii="Arial" w:hAnsi="Arial" w:cs="Arial"/>
          <w:sz w:val="24"/>
          <w:szCs w:val="24"/>
        </w:rPr>
      </w:pPr>
    </w:p>
    <w:p w14:paraId="794F27F3" w14:textId="3089473C" w:rsidR="003F3FE8" w:rsidRPr="00853503" w:rsidRDefault="00C82E40" w:rsidP="00B272EC">
      <w:pPr>
        <w:spacing w:before="120" w:after="120" w:line="312" w:lineRule="auto"/>
        <w:ind w:left="0" w:right="-1"/>
        <w:rPr>
          <w:rFonts w:ascii="Arial" w:hAnsi="Arial" w:cs="Arial"/>
          <w:sz w:val="24"/>
          <w:szCs w:val="24"/>
        </w:rPr>
      </w:pPr>
      <w:r w:rsidRPr="00CF47C2">
        <w:rPr>
          <w:rFonts w:ascii="Arial" w:hAnsi="Arial" w:cs="Arial"/>
          <w:sz w:val="24"/>
          <w:szCs w:val="24"/>
        </w:rPr>
        <w:t xml:space="preserve">Art. </w:t>
      </w:r>
      <w:r w:rsidR="001200DF" w:rsidRPr="00CF47C2">
        <w:rPr>
          <w:rFonts w:ascii="Arial" w:hAnsi="Arial" w:cs="Arial"/>
          <w:sz w:val="24"/>
          <w:szCs w:val="24"/>
        </w:rPr>
        <w:t>1</w:t>
      </w:r>
      <w:r w:rsidR="00CF47C2" w:rsidRPr="00CF47C2">
        <w:rPr>
          <w:rFonts w:ascii="Arial" w:hAnsi="Arial" w:cs="Arial"/>
          <w:sz w:val="24"/>
          <w:szCs w:val="24"/>
        </w:rPr>
        <w:t>0</w:t>
      </w:r>
      <w:r w:rsidR="001A4688" w:rsidRPr="00CF47C2">
        <w:rPr>
          <w:rFonts w:ascii="Arial" w:hAnsi="Arial" w:cs="Arial"/>
          <w:sz w:val="24"/>
          <w:szCs w:val="24"/>
        </w:rPr>
        <w:t>.</w:t>
      </w:r>
      <w:r w:rsidR="00835B11" w:rsidRPr="00CF47C2">
        <w:rPr>
          <w:rFonts w:ascii="Arial" w:hAnsi="Arial" w:cs="Arial"/>
          <w:sz w:val="24"/>
          <w:szCs w:val="24"/>
        </w:rPr>
        <w:t xml:space="preserve"> </w:t>
      </w:r>
      <w:r w:rsidRPr="00853503">
        <w:rPr>
          <w:rFonts w:ascii="Arial" w:hAnsi="Arial" w:cs="Arial"/>
          <w:sz w:val="24"/>
          <w:szCs w:val="24"/>
        </w:rPr>
        <w:t>O</w:t>
      </w:r>
      <w:r w:rsidR="005C76A2">
        <w:rPr>
          <w:rFonts w:ascii="Arial" w:hAnsi="Arial" w:cs="Arial"/>
          <w:sz w:val="24"/>
          <w:szCs w:val="24"/>
        </w:rPr>
        <w:t xml:space="preserve"> Município</w:t>
      </w:r>
      <w:r w:rsidR="00B71F1F">
        <w:rPr>
          <w:rFonts w:ascii="Arial" w:hAnsi="Arial" w:cs="Arial"/>
          <w:sz w:val="24"/>
          <w:szCs w:val="24"/>
        </w:rPr>
        <w:t xml:space="preserve"> de</w:t>
      </w:r>
      <w:r w:rsidR="005C76A2">
        <w:rPr>
          <w:rFonts w:ascii="Arial" w:hAnsi="Arial" w:cs="Arial"/>
          <w:sz w:val="24"/>
          <w:szCs w:val="24"/>
        </w:rPr>
        <w:t xml:space="preserve"> </w:t>
      </w:r>
      <w:r w:rsidR="00B71F1F" w:rsidRPr="005850E7">
        <w:rPr>
          <w:rFonts w:ascii="Arial" w:hAnsi="Arial" w:cs="Arial"/>
          <w:sz w:val="24"/>
          <w:szCs w:val="24"/>
          <w:highlight w:val="yellow"/>
        </w:rPr>
        <w:t>(...)</w:t>
      </w:r>
      <w:r w:rsidRPr="00853503">
        <w:rPr>
          <w:rFonts w:ascii="Arial" w:hAnsi="Arial" w:cs="Arial"/>
          <w:sz w:val="24"/>
          <w:szCs w:val="24"/>
        </w:rPr>
        <w:t xml:space="preserve"> é o responsável pelo aporte de contribuições e pelas transferências das contribuições descontadas dos seus servidores ao plano de benefícios previdenciário, observado o disposto nesta Lei, </w:t>
      </w:r>
      <w:r w:rsidR="00121478">
        <w:rPr>
          <w:rFonts w:ascii="Arial" w:hAnsi="Arial" w:cs="Arial"/>
          <w:sz w:val="24"/>
          <w:szCs w:val="24"/>
        </w:rPr>
        <w:t xml:space="preserve">na legislação federal, estadual e municipal, que rege a matéria, </w:t>
      </w:r>
      <w:r w:rsidRPr="00853503">
        <w:rPr>
          <w:rFonts w:ascii="Arial" w:hAnsi="Arial" w:cs="Arial"/>
          <w:sz w:val="24"/>
          <w:szCs w:val="24"/>
        </w:rPr>
        <w:t xml:space="preserve">no convênio de adesão ou no contrato e no regulamento. </w:t>
      </w:r>
    </w:p>
    <w:p w14:paraId="6CBC928E" w14:textId="7777777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1º As contribuições devidas pelo patrocinador deverão ser pagas, de forma centralizada, pelos poderes, incluídas suas autarquias e fundações, e em hipótese alguma poderão ser superiores às contribuições normais dos participantes. </w:t>
      </w:r>
    </w:p>
    <w:p w14:paraId="194F4667" w14:textId="0F9C3B58" w:rsidR="00F229FC"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w:t>
      </w:r>
      <w:r w:rsidR="00121478">
        <w:rPr>
          <w:rFonts w:ascii="Arial" w:hAnsi="Arial" w:cs="Arial"/>
          <w:sz w:val="24"/>
          <w:szCs w:val="24"/>
        </w:rPr>
        <w:t xml:space="preserve"> </w:t>
      </w:r>
      <w:r w:rsidRPr="00853503">
        <w:rPr>
          <w:rFonts w:ascii="Arial" w:hAnsi="Arial" w:cs="Arial"/>
          <w:sz w:val="24"/>
          <w:szCs w:val="24"/>
        </w:rPr>
        <w:t>2º O</w:t>
      </w:r>
      <w:r w:rsidR="005C76A2">
        <w:rPr>
          <w:rFonts w:ascii="Arial" w:hAnsi="Arial" w:cs="Arial"/>
          <w:sz w:val="24"/>
          <w:szCs w:val="24"/>
        </w:rPr>
        <w:t xml:space="preserve"> Município</w:t>
      </w:r>
      <w:r w:rsidR="00CC60EF">
        <w:rPr>
          <w:rFonts w:ascii="Arial" w:hAnsi="Arial" w:cs="Arial"/>
          <w:sz w:val="24"/>
          <w:szCs w:val="24"/>
        </w:rPr>
        <w:t xml:space="preserve"> de</w:t>
      </w:r>
      <w:r w:rsidR="005C76A2">
        <w:rPr>
          <w:rFonts w:ascii="Arial" w:hAnsi="Arial" w:cs="Arial"/>
          <w:sz w:val="24"/>
          <w:szCs w:val="24"/>
        </w:rPr>
        <w:t xml:space="preserve"> </w:t>
      </w:r>
      <w:r w:rsidR="00CC60EF" w:rsidRPr="005850E7">
        <w:rPr>
          <w:rFonts w:ascii="Arial" w:hAnsi="Arial" w:cs="Arial"/>
          <w:sz w:val="24"/>
          <w:szCs w:val="24"/>
          <w:highlight w:val="yellow"/>
        </w:rPr>
        <w:t>(...)</w:t>
      </w:r>
      <w:r w:rsidRPr="00853503">
        <w:rPr>
          <w:rFonts w:ascii="Arial" w:hAnsi="Arial" w:cs="Arial"/>
          <w:sz w:val="24"/>
          <w:szCs w:val="24"/>
        </w:rPr>
        <w:t xml:space="preserve"> será considerado inadimplente em caso de descumprimento, por quaisquer dos poderes, incluídas suas autarquias e fundações, de qualquer obrigação prevista no convênio de adesão ou no contrato e no regulamento do plano de benefícios.</w:t>
      </w:r>
    </w:p>
    <w:p w14:paraId="38C3BE47" w14:textId="049F5310" w:rsidR="005C76A2" w:rsidRPr="00A41064" w:rsidRDefault="005C76A2" w:rsidP="00B272EC">
      <w:pPr>
        <w:spacing w:before="120" w:after="120" w:line="312" w:lineRule="auto"/>
        <w:ind w:left="0" w:right="-1"/>
        <w:rPr>
          <w:rFonts w:ascii="Arial" w:hAnsi="Arial" w:cs="Arial"/>
          <w:sz w:val="24"/>
          <w:szCs w:val="24"/>
        </w:rPr>
      </w:pPr>
      <w:r w:rsidRPr="00A41064">
        <w:rPr>
          <w:rFonts w:ascii="Arial" w:hAnsi="Arial" w:cs="Arial"/>
          <w:sz w:val="24"/>
          <w:szCs w:val="24"/>
        </w:rPr>
        <w:t>§</w:t>
      </w:r>
      <w:r w:rsidR="00121478">
        <w:rPr>
          <w:rFonts w:ascii="Arial" w:hAnsi="Arial" w:cs="Arial"/>
          <w:sz w:val="24"/>
          <w:szCs w:val="24"/>
        </w:rPr>
        <w:t xml:space="preserve"> </w:t>
      </w:r>
      <w:r w:rsidRPr="00A41064">
        <w:rPr>
          <w:rFonts w:ascii="Arial" w:hAnsi="Arial" w:cs="Arial"/>
          <w:sz w:val="24"/>
          <w:szCs w:val="24"/>
        </w:rPr>
        <w:t xml:space="preserve">3º O </w:t>
      </w:r>
      <w:r w:rsidR="00A33E85" w:rsidRPr="00A41064">
        <w:rPr>
          <w:rFonts w:ascii="Arial" w:hAnsi="Arial" w:cs="Arial"/>
          <w:sz w:val="24"/>
          <w:szCs w:val="24"/>
        </w:rPr>
        <w:t>ordenador de despesa dentro de cada Poder, incluída suas autarquias e fundações, serão responsabilizados pela ausência de repasse das contribuições à entidade que administra o plano de benefícios</w:t>
      </w:r>
      <w:r w:rsidR="00121478">
        <w:rPr>
          <w:rFonts w:ascii="Arial" w:hAnsi="Arial" w:cs="Arial"/>
          <w:sz w:val="24"/>
          <w:szCs w:val="24"/>
        </w:rPr>
        <w:t xml:space="preserve">, nos termos da legislação </w:t>
      </w:r>
      <w:r w:rsidR="002F11AF">
        <w:rPr>
          <w:rFonts w:ascii="Arial" w:hAnsi="Arial" w:cs="Arial"/>
          <w:sz w:val="24"/>
          <w:szCs w:val="24"/>
        </w:rPr>
        <w:t>aplicável à matéria</w:t>
      </w:r>
      <w:r w:rsidR="00B272EC" w:rsidRPr="00A41064">
        <w:rPr>
          <w:rFonts w:ascii="Arial" w:hAnsi="Arial" w:cs="Arial"/>
          <w:sz w:val="24"/>
          <w:szCs w:val="24"/>
        </w:rPr>
        <w:t>.</w:t>
      </w:r>
    </w:p>
    <w:p w14:paraId="181111DB" w14:textId="0C316462" w:rsidR="00121478" w:rsidRPr="00A41064" w:rsidRDefault="00B272EC" w:rsidP="00121478">
      <w:pPr>
        <w:spacing w:before="120" w:after="120" w:line="312" w:lineRule="auto"/>
        <w:ind w:left="0" w:right="-1"/>
        <w:rPr>
          <w:rFonts w:ascii="Arial" w:hAnsi="Arial" w:cs="Arial"/>
          <w:sz w:val="24"/>
          <w:szCs w:val="24"/>
        </w:rPr>
      </w:pPr>
      <w:r w:rsidRPr="00A41064">
        <w:rPr>
          <w:rFonts w:ascii="Arial" w:hAnsi="Arial" w:cs="Arial"/>
          <w:sz w:val="24"/>
          <w:szCs w:val="24"/>
        </w:rPr>
        <w:t>§</w:t>
      </w:r>
      <w:r w:rsidR="003F5C92">
        <w:rPr>
          <w:rFonts w:ascii="Arial" w:hAnsi="Arial" w:cs="Arial"/>
          <w:sz w:val="24"/>
          <w:szCs w:val="24"/>
        </w:rPr>
        <w:t xml:space="preserve"> </w:t>
      </w:r>
      <w:r w:rsidRPr="00A41064">
        <w:rPr>
          <w:rFonts w:ascii="Arial" w:hAnsi="Arial" w:cs="Arial"/>
          <w:sz w:val="24"/>
          <w:szCs w:val="24"/>
        </w:rPr>
        <w:t>4º O representante do Patrocinador será responsabilizado pela ausência de repasse das contribuições à entidade gestora de previdência complementar</w:t>
      </w:r>
      <w:r w:rsidR="00121478">
        <w:rPr>
          <w:rFonts w:ascii="Arial" w:hAnsi="Arial" w:cs="Arial"/>
          <w:sz w:val="24"/>
          <w:szCs w:val="24"/>
        </w:rPr>
        <w:t xml:space="preserve">, nos termos da legislação </w:t>
      </w:r>
      <w:r w:rsidR="002F11AF">
        <w:rPr>
          <w:rFonts w:ascii="Arial" w:hAnsi="Arial" w:cs="Arial"/>
          <w:sz w:val="24"/>
          <w:szCs w:val="24"/>
        </w:rPr>
        <w:t>aplicável à matéria</w:t>
      </w:r>
      <w:r w:rsidR="00121478" w:rsidRPr="00A41064">
        <w:rPr>
          <w:rFonts w:ascii="Arial" w:hAnsi="Arial" w:cs="Arial"/>
          <w:sz w:val="24"/>
          <w:szCs w:val="24"/>
        </w:rPr>
        <w:t>.</w:t>
      </w:r>
    </w:p>
    <w:p w14:paraId="4267E6F7" w14:textId="7DEAF649" w:rsidR="00F229FC" w:rsidRPr="00853503" w:rsidRDefault="00C82E40" w:rsidP="00773FEE">
      <w:pPr>
        <w:spacing w:before="120" w:after="120" w:line="312" w:lineRule="auto"/>
        <w:ind w:left="0" w:right="-1"/>
        <w:rPr>
          <w:rFonts w:ascii="Arial" w:hAnsi="Arial" w:cs="Arial"/>
          <w:sz w:val="24"/>
          <w:szCs w:val="24"/>
        </w:rPr>
      </w:pPr>
      <w:r w:rsidRPr="00853503">
        <w:rPr>
          <w:rFonts w:ascii="Arial" w:hAnsi="Arial" w:cs="Arial"/>
          <w:sz w:val="24"/>
          <w:szCs w:val="24"/>
        </w:rPr>
        <w:t xml:space="preserve">Art. </w:t>
      </w:r>
      <w:r w:rsidR="00D01E8C">
        <w:rPr>
          <w:rFonts w:ascii="Arial" w:hAnsi="Arial" w:cs="Arial"/>
          <w:sz w:val="24"/>
          <w:szCs w:val="24"/>
        </w:rPr>
        <w:t>1</w:t>
      </w:r>
      <w:r w:rsidR="00CF47C2">
        <w:rPr>
          <w:rFonts w:ascii="Arial" w:hAnsi="Arial" w:cs="Arial"/>
          <w:sz w:val="24"/>
          <w:szCs w:val="24"/>
        </w:rPr>
        <w:t>1</w:t>
      </w:r>
      <w:r w:rsidRPr="00853503">
        <w:rPr>
          <w:rFonts w:ascii="Arial" w:hAnsi="Arial" w:cs="Arial"/>
          <w:sz w:val="24"/>
          <w:szCs w:val="24"/>
        </w:rPr>
        <w:t xml:space="preserve">. </w:t>
      </w:r>
      <w:r w:rsidR="00773FEE" w:rsidRPr="00773FEE">
        <w:rPr>
          <w:rFonts w:ascii="Arial" w:hAnsi="Arial" w:cs="Arial"/>
          <w:sz w:val="24"/>
          <w:szCs w:val="24"/>
        </w:rPr>
        <w:t>Sem prejuízo às demais penalidades e responsabilidades previstas nesta Lei e na legislação aplicável, as contribuições recolhidas com atraso estarão sujeitas à atualização monetária e consectários de mora estabelecidos no Convênio, regulamento e plano de custeio do respectivo plano de benefícios, ficando o Patrocinador desde já autorizado a adotar as providências necessárias para o regular adimplemento de suas obrigações junto ao plano de benefícios</w:t>
      </w:r>
      <w:r w:rsidRPr="00853503">
        <w:rPr>
          <w:rFonts w:ascii="Arial" w:hAnsi="Arial" w:cs="Arial"/>
          <w:sz w:val="24"/>
          <w:szCs w:val="24"/>
        </w:rPr>
        <w:t xml:space="preserve">. </w:t>
      </w:r>
    </w:p>
    <w:p w14:paraId="560ACABA" w14:textId="0BE64845"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Art. 1</w:t>
      </w:r>
      <w:r w:rsidR="00CF47C2">
        <w:rPr>
          <w:rFonts w:ascii="Arial" w:hAnsi="Arial" w:cs="Arial"/>
          <w:sz w:val="24"/>
          <w:szCs w:val="24"/>
        </w:rPr>
        <w:t>2</w:t>
      </w:r>
      <w:r w:rsidRPr="00853503">
        <w:rPr>
          <w:rFonts w:ascii="Arial" w:hAnsi="Arial" w:cs="Arial"/>
          <w:sz w:val="24"/>
          <w:szCs w:val="24"/>
        </w:rPr>
        <w:t xml:space="preserve">. Deverão estar previstas, expressamente, no contrato ou no convênio de adesão ao plano de benefícios administrado pela entidade de previdência complementar, cláusulas que estabeleçam no mínimo: </w:t>
      </w:r>
    </w:p>
    <w:p w14:paraId="77102299" w14:textId="11CE30D6"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 </w:t>
      </w:r>
      <w:r w:rsidR="00773FEE">
        <w:rPr>
          <w:rFonts w:ascii="Arial" w:hAnsi="Arial" w:cs="Arial"/>
          <w:sz w:val="24"/>
          <w:szCs w:val="24"/>
        </w:rPr>
        <w:t>–</w:t>
      </w:r>
      <w:r w:rsidRPr="00853503">
        <w:rPr>
          <w:rFonts w:ascii="Arial" w:hAnsi="Arial" w:cs="Arial"/>
          <w:sz w:val="24"/>
          <w:szCs w:val="24"/>
        </w:rPr>
        <w:t xml:space="preserve"> </w:t>
      </w:r>
      <w:proofErr w:type="gramStart"/>
      <w:r w:rsidRPr="00853503">
        <w:rPr>
          <w:rFonts w:ascii="Arial" w:hAnsi="Arial" w:cs="Arial"/>
          <w:sz w:val="24"/>
          <w:szCs w:val="24"/>
        </w:rPr>
        <w:t>a</w:t>
      </w:r>
      <w:proofErr w:type="gramEnd"/>
      <w:r w:rsidRPr="00853503">
        <w:rPr>
          <w:rFonts w:ascii="Arial" w:hAnsi="Arial" w:cs="Arial"/>
          <w:sz w:val="24"/>
          <w:szCs w:val="24"/>
        </w:rPr>
        <w:t xml:space="preserve"> não existência de solidariedade do </w:t>
      </w:r>
      <w:r w:rsidR="00B272EC">
        <w:rPr>
          <w:rFonts w:ascii="Arial" w:hAnsi="Arial" w:cs="Arial"/>
          <w:sz w:val="24"/>
          <w:szCs w:val="24"/>
        </w:rPr>
        <w:t>Município</w:t>
      </w:r>
      <w:r w:rsidR="00C962C6">
        <w:rPr>
          <w:rFonts w:ascii="Arial" w:hAnsi="Arial" w:cs="Arial"/>
          <w:sz w:val="24"/>
          <w:szCs w:val="24"/>
        </w:rPr>
        <w:t xml:space="preserve"> de</w:t>
      </w:r>
      <w:r w:rsidR="00B272EC">
        <w:rPr>
          <w:rFonts w:ascii="Arial" w:hAnsi="Arial" w:cs="Arial"/>
          <w:sz w:val="24"/>
          <w:szCs w:val="24"/>
        </w:rPr>
        <w:t xml:space="preserve"> </w:t>
      </w:r>
      <w:r w:rsidR="00C962C6" w:rsidRPr="005850E7">
        <w:rPr>
          <w:rFonts w:ascii="Arial" w:hAnsi="Arial" w:cs="Arial"/>
          <w:sz w:val="24"/>
          <w:szCs w:val="24"/>
          <w:highlight w:val="yellow"/>
        </w:rPr>
        <w:t>(...)</w:t>
      </w:r>
      <w:r w:rsidRPr="00853503">
        <w:rPr>
          <w:rFonts w:ascii="Arial" w:hAnsi="Arial" w:cs="Arial"/>
          <w:sz w:val="24"/>
          <w:szCs w:val="24"/>
        </w:rPr>
        <w:t xml:space="preserve">, enquanto patrocinador, em relação a outros patrocinadores; instituidores, averbadores; planos de benefícios e entidade de previdência complementar; </w:t>
      </w:r>
    </w:p>
    <w:p w14:paraId="410C5067" w14:textId="7777777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lastRenderedPageBreak/>
        <w:t xml:space="preserve">II – </w:t>
      </w:r>
      <w:proofErr w:type="gramStart"/>
      <w:r w:rsidRPr="00853503">
        <w:rPr>
          <w:rFonts w:ascii="Arial" w:hAnsi="Arial" w:cs="Arial"/>
          <w:sz w:val="24"/>
          <w:szCs w:val="24"/>
        </w:rPr>
        <w:t>os</w:t>
      </w:r>
      <w:proofErr w:type="gramEnd"/>
      <w:r w:rsidRPr="00853503">
        <w:rPr>
          <w:rFonts w:ascii="Arial" w:hAnsi="Arial" w:cs="Arial"/>
          <w:sz w:val="24"/>
          <w:szCs w:val="24"/>
        </w:rPr>
        <w:t xml:space="preserve"> prazos de cumprimento das obrigações pelo patrocinador e das sanções previstas para os casos de atraso no envio de informações cadastrais de participantes e assistidos, de pagamento ou do repasse das contribuições; </w:t>
      </w:r>
    </w:p>
    <w:p w14:paraId="10754CF9" w14:textId="7777777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III – que o valor correspondente à atualização monetária e aos juros suportados pelo patrocinador por atraso de pagamento ou de repasse de contribuições será revertido à conta individual do participante a que se referir a contribuição em atraso; </w:t>
      </w:r>
    </w:p>
    <w:p w14:paraId="7F169FDB" w14:textId="0A009424"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IV – </w:t>
      </w:r>
      <w:proofErr w:type="gramStart"/>
      <w:r w:rsidRPr="00867A7D">
        <w:rPr>
          <w:rFonts w:ascii="Arial" w:hAnsi="Arial" w:cs="Arial"/>
          <w:sz w:val="24"/>
          <w:szCs w:val="24"/>
        </w:rPr>
        <w:t>eventual</w:t>
      </w:r>
      <w:proofErr w:type="gramEnd"/>
      <w:r w:rsidRPr="00867A7D">
        <w:rPr>
          <w:rFonts w:ascii="Arial" w:hAnsi="Arial" w:cs="Arial"/>
          <w:sz w:val="24"/>
          <w:szCs w:val="24"/>
        </w:rPr>
        <w:t xml:space="preserve"> valor de aporte financeiro, a título de adiantamento de contribuições, a ser realizado pelo </w:t>
      </w:r>
      <w:r w:rsidR="00511A32">
        <w:rPr>
          <w:rFonts w:ascii="Arial" w:hAnsi="Arial" w:cs="Arial"/>
          <w:sz w:val="24"/>
          <w:szCs w:val="24"/>
        </w:rPr>
        <w:t>Município</w:t>
      </w:r>
      <w:r w:rsidR="00CF3136" w:rsidRPr="00867A7D">
        <w:rPr>
          <w:rFonts w:ascii="Arial" w:hAnsi="Arial" w:cs="Arial"/>
          <w:sz w:val="24"/>
          <w:szCs w:val="24"/>
        </w:rPr>
        <w:t>;</w:t>
      </w:r>
    </w:p>
    <w:p w14:paraId="21FF85A1" w14:textId="7777777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V – </w:t>
      </w:r>
      <w:proofErr w:type="gramStart"/>
      <w:r w:rsidRPr="00853503">
        <w:rPr>
          <w:rFonts w:ascii="Arial" w:hAnsi="Arial" w:cs="Arial"/>
          <w:sz w:val="24"/>
          <w:szCs w:val="24"/>
        </w:rPr>
        <w:t>as</w:t>
      </w:r>
      <w:proofErr w:type="gramEnd"/>
      <w:r w:rsidRPr="00853503">
        <w:rPr>
          <w:rFonts w:ascii="Arial" w:hAnsi="Arial" w:cs="Arial"/>
          <w:sz w:val="24"/>
          <w:szCs w:val="24"/>
        </w:rPr>
        <w:t xml:space="preserve"> diretrizes com relação às condições de retirada de patrocínio ou rescisão contratual e transferência de gerenciamento da administração do plano de benefícios previdenciário; </w:t>
      </w:r>
    </w:p>
    <w:p w14:paraId="056D730A" w14:textId="55E98C1D" w:rsidR="00C26AF0"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VI – </w:t>
      </w:r>
      <w:proofErr w:type="gramStart"/>
      <w:r w:rsidRPr="00853503">
        <w:rPr>
          <w:rFonts w:ascii="Arial" w:hAnsi="Arial" w:cs="Arial"/>
          <w:sz w:val="24"/>
          <w:szCs w:val="24"/>
        </w:rPr>
        <w:t>o</w:t>
      </w:r>
      <w:proofErr w:type="gramEnd"/>
      <w:r w:rsidRPr="00853503">
        <w:rPr>
          <w:rFonts w:ascii="Arial" w:hAnsi="Arial" w:cs="Arial"/>
          <w:sz w:val="24"/>
          <w:szCs w:val="24"/>
        </w:rPr>
        <w:t xml:space="preserve"> compromisso da entidade de previdência complementar de informar a todos os patrocinadores vinculados ao plano de benefícios sobre o inadimplemento de patrocinador em prazo </w:t>
      </w:r>
      <w:r w:rsidRPr="00867A7D">
        <w:rPr>
          <w:rFonts w:ascii="Arial" w:hAnsi="Arial" w:cs="Arial"/>
          <w:sz w:val="24"/>
          <w:szCs w:val="24"/>
          <w:shd w:val="clear" w:color="auto" w:fill="FFFFFF" w:themeFill="background1"/>
        </w:rPr>
        <w:t xml:space="preserve">superior a </w:t>
      </w:r>
      <w:r w:rsidR="00867A7D" w:rsidRPr="00A41064">
        <w:rPr>
          <w:rFonts w:ascii="Arial" w:hAnsi="Arial" w:cs="Arial"/>
          <w:sz w:val="24"/>
          <w:szCs w:val="24"/>
          <w:shd w:val="clear" w:color="auto" w:fill="FFFFFF" w:themeFill="background1"/>
        </w:rPr>
        <w:t>sess</w:t>
      </w:r>
      <w:r w:rsidRPr="00A41064">
        <w:rPr>
          <w:rFonts w:ascii="Arial" w:hAnsi="Arial" w:cs="Arial"/>
          <w:sz w:val="24"/>
          <w:szCs w:val="24"/>
          <w:shd w:val="clear" w:color="auto" w:fill="FFFFFF" w:themeFill="background1"/>
        </w:rPr>
        <w:t>enta dias</w:t>
      </w:r>
      <w:r w:rsidRPr="00853503">
        <w:rPr>
          <w:rFonts w:ascii="Arial" w:hAnsi="Arial" w:cs="Arial"/>
          <w:sz w:val="24"/>
          <w:szCs w:val="24"/>
        </w:rPr>
        <w:t xml:space="preserve"> no pagamento ou repasse de contribuições ou quaisquer obrigações, sem prejuízo das demais providências cabíveis. </w:t>
      </w:r>
    </w:p>
    <w:p w14:paraId="68FAF1D5" w14:textId="77777777" w:rsidR="00C26AF0" w:rsidRDefault="00C26AF0" w:rsidP="00B272EC">
      <w:pPr>
        <w:spacing w:before="120" w:after="120" w:line="312" w:lineRule="auto"/>
        <w:ind w:left="0" w:right="-1"/>
        <w:rPr>
          <w:rFonts w:ascii="Arial" w:hAnsi="Arial" w:cs="Arial"/>
          <w:sz w:val="24"/>
          <w:szCs w:val="24"/>
        </w:rPr>
      </w:pPr>
    </w:p>
    <w:p w14:paraId="5D3DD812" w14:textId="77777777" w:rsidR="00C26AF0" w:rsidRDefault="00C82E40" w:rsidP="00B272EC">
      <w:pPr>
        <w:spacing w:before="120" w:after="120" w:line="312" w:lineRule="auto"/>
        <w:ind w:left="0" w:right="-1"/>
        <w:jc w:val="center"/>
        <w:rPr>
          <w:rFonts w:ascii="Arial" w:hAnsi="Arial" w:cs="Arial"/>
          <w:sz w:val="24"/>
          <w:szCs w:val="24"/>
        </w:rPr>
      </w:pPr>
      <w:r w:rsidRPr="00853503">
        <w:rPr>
          <w:rFonts w:ascii="Arial" w:hAnsi="Arial" w:cs="Arial"/>
          <w:sz w:val="24"/>
          <w:szCs w:val="24"/>
        </w:rPr>
        <w:t>Seção III</w:t>
      </w:r>
    </w:p>
    <w:p w14:paraId="62B628B5" w14:textId="28970AE6" w:rsidR="00F229FC" w:rsidRPr="00853503" w:rsidRDefault="00C82E40" w:rsidP="00B272EC">
      <w:pPr>
        <w:spacing w:before="120" w:after="120" w:line="312" w:lineRule="auto"/>
        <w:ind w:left="0" w:right="-1"/>
        <w:jc w:val="center"/>
        <w:rPr>
          <w:rFonts w:ascii="Arial" w:hAnsi="Arial" w:cs="Arial"/>
          <w:sz w:val="24"/>
          <w:szCs w:val="24"/>
        </w:rPr>
      </w:pPr>
      <w:r w:rsidRPr="00853503">
        <w:rPr>
          <w:rFonts w:ascii="Arial" w:hAnsi="Arial" w:cs="Arial"/>
          <w:sz w:val="24"/>
          <w:szCs w:val="24"/>
        </w:rPr>
        <w:t>Dos Participantes</w:t>
      </w:r>
    </w:p>
    <w:p w14:paraId="0144A2F1" w14:textId="77777777" w:rsidR="00F229FC" w:rsidRPr="00853503" w:rsidRDefault="00F229FC" w:rsidP="00B272EC">
      <w:pPr>
        <w:spacing w:before="120" w:after="120" w:line="312" w:lineRule="auto"/>
        <w:ind w:left="0" w:right="-1"/>
        <w:rPr>
          <w:rFonts w:ascii="Arial" w:hAnsi="Arial" w:cs="Arial"/>
          <w:sz w:val="24"/>
          <w:szCs w:val="24"/>
        </w:rPr>
      </w:pPr>
    </w:p>
    <w:p w14:paraId="37A07160" w14:textId="36C28356" w:rsidR="00867A7D" w:rsidRDefault="00C82E40" w:rsidP="00B272EC">
      <w:pPr>
        <w:spacing w:before="120" w:after="120" w:line="312" w:lineRule="auto"/>
        <w:ind w:left="0" w:right="-1"/>
        <w:rPr>
          <w:rFonts w:ascii="Arial" w:hAnsi="Arial" w:cs="Arial"/>
          <w:sz w:val="24"/>
          <w:szCs w:val="24"/>
        </w:rPr>
      </w:pPr>
      <w:r w:rsidRPr="00CF47C2">
        <w:rPr>
          <w:rFonts w:ascii="Arial" w:hAnsi="Arial" w:cs="Arial"/>
          <w:sz w:val="24"/>
          <w:szCs w:val="24"/>
        </w:rPr>
        <w:t>Art. 1</w:t>
      </w:r>
      <w:r w:rsidR="00CF47C2" w:rsidRPr="00CF47C2">
        <w:rPr>
          <w:rFonts w:ascii="Arial" w:hAnsi="Arial" w:cs="Arial"/>
          <w:sz w:val="24"/>
          <w:szCs w:val="24"/>
        </w:rPr>
        <w:t>3</w:t>
      </w:r>
      <w:r w:rsidR="00867A7D" w:rsidRPr="00CF47C2">
        <w:rPr>
          <w:rFonts w:ascii="Arial" w:hAnsi="Arial" w:cs="Arial"/>
          <w:sz w:val="24"/>
          <w:szCs w:val="24"/>
        </w:rPr>
        <w:t>.</w:t>
      </w:r>
      <w:r w:rsidRPr="00CF47C2">
        <w:rPr>
          <w:rFonts w:ascii="Arial" w:hAnsi="Arial" w:cs="Arial"/>
          <w:sz w:val="24"/>
          <w:szCs w:val="24"/>
        </w:rPr>
        <w:t xml:space="preserve"> Podem se inscrever como participantes d</w:t>
      </w:r>
      <w:r w:rsidR="00764504" w:rsidRPr="00CF47C2">
        <w:rPr>
          <w:rFonts w:ascii="Arial" w:hAnsi="Arial" w:cs="Arial"/>
          <w:sz w:val="24"/>
          <w:szCs w:val="24"/>
        </w:rPr>
        <w:t>e</w:t>
      </w:r>
      <w:r w:rsidRPr="00CF47C2">
        <w:rPr>
          <w:rFonts w:ascii="Arial" w:hAnsi="Arial" w:cs="Arial"/>
          <w:sz w:val="24"/>
          <w:szCs w:val="24"/>
        </w:rPr>
        <w:t xml:space="preserve"> Plano de Benefícios</w:t>
      </w:r>
      <w:r w:rsidR="00A6710A" w:rsidRPr="00CF47C2">
        <w:rPr>
          <w:rFonts w:ascii="Arial" w:hAnsi="Arial" w:cs="Arial"/>
          <w:sz w:val="24"/>
          <w:szCs w:val="24"/>
        </w:rPr>
        <w:t xml:space="preserve"> </w:t>
      </w:r>
      <w:r w:rsidRPr="00CF47C2">
        <w:rPr>
          <w:rFonts w:ascii="Arial" w:hAnsi="Arial" w:cs="Arial"/>
          <w:sz w:val="24"/>
          <w:szCs w:val="24"/>
        </w:rPr>
        <w:t xml:space="preserve">os </w:t>
      </w:r>
      <w:r w:rsidR="000209BB" w:rsidRPr="00CF47C2">
        <w:rPr>
          <w:rFonts w:ascii="Arial" w:hAnsi="Arial" w:cs="Arial"/>
          <w:sz w:val="24"/>
          <w:szCs w:val="24"/>
        </w:rPr>
        <w:t>servidores públicos titulares de cargos efetivos</w:t>
      </w:r>
      <w:r w:rsidR="00CF47C2" w:rsidRPr="00CF47C2">
        <w:rPr>
          <w:rFonts w:ascii="Arial" w:hAnsi="Arial" w:cs="Arial"/>
          <w:sz w:val="24"/>
          <w:szCs w:val="24"/>
        </w:rPr>
        <w:t>.</w:t>
      </w:r>
    </w:p>
    <w:p w14:paraId="0DB1F944" w14:textId="18414556"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Art. 1</w:t>
      </w:r>
      <w:r w:rsidR="00CF47C2">
        <w:rPr>
          <w:rFonts w:ascii="Arial" w:hAnsi="Arial" w:cs="Arial"/>
          <w:sz w:val="24"/>
          <w:szCs w:val="24"/>
        </w:rPr>
        <w:t>4</w:t>
      </w:r>
      <w:r w:rsidR="00D01E8C">
        <w:rPr>
          <w:rFonts w:ascii="Arial" w:hAnsi="Arial" w:cs="Arial"/>
          <w:sz w:val="24"/>
          <w:szCs w:val="24"/>
        </w:rPr>
        <w:t>.</w:t>
      </w:r>
      <w:r w:rsidRPr="00853503">
        <w:rPr>
          <w:rFonts w:ascii="Arial" w:hAnsi="Arial" w:cs="Arial"/>
          <w:sz w:val="24"/>
          <w:szCs w:val="24"/>
        </w:rPr>
        <w:t xml:space="preserve"> Poderá permanecer inscrito no respectivo plano de benefícios o participante que:</w:t>
      </w:r>
    </w:p>
    <w:p w14:paraId="7FB46F34" w14:textId="4866942D"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 – </w:t>
      </w:r>
      <w:proofErr w:type="gramStart"/>
      <w:r w:rsidRPr="00853503">
        <w:rPr>
          <w:rFonts w:ascii="Arial" w:hAnsi="Arial" w:cs="Arial"/>
          <w:sz w:val="24"/>
          <w:szCs w:val="24"/>
        </w:rPr>
        <w:t>esteja</w:t>
      </w:r>
      <w:proofErr w:type="gramEnd"/>
      <w:r w:rsidRPr="00853503">
        <w:rPr>
          <w:rFonts w:ascii="Arial" w:hAnsi="Arial" w:cs="Arial"/>
          <w:sz w:val="24"/>
          <w:szCs w:val="24"/>
        </w:rPr>
        <w:t xml:space="preserve"> cedido a outro órgão ou entidade da administração pública direta ou indireta da União, </w:t>
      </w:r>
      <w:r w:rsidR="00C62C8B">
        <w:rPr>
          <w:rFonts w:ascii="Arial" w:hAnsi="Arial" w:cs="Arial"/>
          <w:sz w:val="24"/>
          <w:szCs w:val="24"/>
        </w:rPr>
        <w:t xml:space="preserve">dos </w:t>
      </w:r>
      <w:r w:rsidRPr="00853503">
        <w:rPr>
          <w:rFonts w:ascii="Arial" w:hAnsi="Arial" w:cs="Arial"/>
          <w:sz w:val="24"/>
          <w:szCs w:val="24"/>
        </w:rPr>
        <w:t>Estados,</w:t>
      </w:r>
      <w:r w:rsidR="00C62C8B">
        <w:rPr>
          <w:rFonts w:ascii="Arial" w:hAnsi="Arial" w:cs="Arial"/>
          <w:sz w:val="24"/>
          <w:szCs w:val="24"/>
        </w:rPr>
        <w:t xml:space="preserve"> do</w:t>
      </w:r>
      <w:r w:rsidRPr="00853503">
        <w:rPr>
          <w:rFonts w:ascii="Arial" w:hAnsi="Arial" w:cs="Arial"/>
          <w:sz w:val="24"/>
          <w:szCs w:val="24"/>
        </w:rPr>
        <w:t xml:space="preserve"> Distrito Federal e</w:t>
      </w:r>
      <w:r w:rsidR="00C62C8B">
        <w:rPr>
          <w:rFonts w:ascii="Arial" w:hAnsi="Arial" w:cs="Arial"/>
          <w:sz w:val="24"/>
          <w:szCs w:val="24"/>
        </w:rPr>
        <w:t xml:space="preserve"> dos</w:t>
      </w:r>
      <w:r w:rsidRPr="00853503">
        <w:rPr>
          <w:rFonts w:ascii="Arial" w:hAnsi="Arial" w:cs="Arial"/>
          <w:sz w:val="24"/>
          <w:szCs w:val="24"/>
        </w:rPr>
        <w:t xml:space="preserve"> Municípios, inclusive suas empresas públicas e sociedades de economia mista;</w:t>
      </w:r>
    </w:p>
    <w:p w14:paraId="481B255C" w14:textId="3507E8AC" w:rsidR="00F229FC" w:rsidRPr="00853503" w:rsidRDefault="00C82E40" w:rsidP="00B272EC">
      <w:pPr>
        <w:spacing w:before="120" w:after="120" w:line="312" w:lineRule="auto"/>
        <w:ind w:left="0" w:right="-1"/>
        <w:rPr>
          <w:rFonts w:ascii="Arial" w:hAnsi="Arial" w:cs="Arial"/>
          <w:sz w:val="24"/>
          <w:szCs w:val="24"/>
        </w:rPr>
      </w:pPr>
      <w:r w:rsidRPr="00A41064">
        <w:rPr>
          <w:rFonts w:ascii="Arial" w:hAnsi="Arial" w:cs="Arial"/>
          <w:sz w:val="24"/>
          <w:szCs w:val="24"/>
        </w:rPr>
        <w:t xml:space="preserve">II – </w:t>
      </w:r>
      <w:proofErr w:type="gramStart"/>
      <w:r w:rsidRPr="00A41064">
        <w:rPr>
          <w:rFonts w:ascii="Arial" w:hAnsi="Arial" w:cs="Arial"/>
          <w:sz w:val="24"/>
          <w:szCs w:val="24"/>
        </w:rPr>
        <w:t>esteja</w:t>
      </w:r>
      <w:proofErr w:type="gramEnd"/>
      <w:r w:rsidRPr="00A41064">
        <w:rPr>
          <w:rFonts w:ascii="Arial" w:hAnsi="Arial" w:cs="Arial"/>
          <w:sz w:val="24"/>
          <w:szCs w:val="24"/>
        </w:rPr>
        <w:t xml:space="preserve"> afastado ou licenciado do cargo efetivo temporariamente, com ou sem recebimento de remuneração, inclusive para o exercício de man</w:t>
      </w:r>
      <w:r w:rsidR="00C62C8B" w:rsidRPr="00A41064">
        <w:rPr>
          <w:rFonts w:ascii="Arial" w:hAnsi="Arial" w:cs="Arial"/>
          <w:sz w:val="24"/>
          <w:szCs w:val="24"/>
        </w:rPr>
        <w:t>d</w:t>
      </w:r>
      <w:r w:rsidRPr="00A41064">
        <w:rPr>
          <w:rFonts w:ascii="Arial" w:hAnsi="Arial" w:cs="Arial"/>
          <w:sz w:val="24"/>
          <w:szCs w:val="24"/>
        </w:rPr>
        <w:t>a</w:t>
      </w:r>
      <w:r w:rsidR="00C62C8B" w:rsidRPr="00A41064">
        <w:rPr>
          <w:rFonts w:ascii="Arial" w:hAnsi="Arial" w:cs="Arial"/>
          <w:sz w:val="24"/>
          <w:szCs w:val="24"/>
        </w:rPr>
        <w:t>t</w:t>
      </w:r>
      <w:r w:rsidRPr="00A41064">
        <w:rPr>
          <w:rFonts w:ascii="Arial" w:hAnsi="Arial" w:cs="Arial"/>
          <w:sz w:val="24"/>
          <w:szCs w:val="24"/>
        </w:rPr>
        <w:t>o eletivo em qualquer dos entes da federação;</w:t>
      </w:r>
      <w:r w:rsidRPr="00853503">
        <w:rPr>
          <w:rFonts w:ascii="Arial" w:hAnsi="Arial" w:cs="Arial"/>
          <w:sz w:val="24"/>
          <w:szCs w:val="24"/>
        </w:rPr>
        <w:t xml:space="preserve"> </w:t>
      </w:r>
    </w:p>
    <w:p w14:paraId="6D0175D6" w14:textId="77777777" w:rsidR="00C26AF0"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III – optar pelo benefício proporcional diferido ou </w:t>
      </w:r>
      <w:proofErr w:type="spellStart"/>
      <w:r w:rsidRPr="00853503">
        <w:rPr>
          <w:rFonts w:ascii="Arial" w:hAnsi="Arial" w:cs="Arial"/>
          <w:sz w:val="24"/>
          <w:szCs w:val="24"/>
        </w:rPr>
        <w:t>autopatrocínio</w:t>
      </w:r>
      <w:proofErr w:type="spellEnd"/>
      <w:r w:rsidRPr="00853503">
        <w:rPr>
          <w:rFonts w:ascii="Arial" w:hAnsi="Arial" w:cs="Arial"/>
          <w:sz w:val="24"/>
          <w:szCs w:val="24"/>
        </w:rPr>
        <w:t xml:space="preserve">, na forma do regulamento do plano de benefícios. </w:t>
      </w:r>
    </w:p>
    <w:p w14:paraId="547523D8" w14:textId="04813CAD"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1º O regulamento do plano de benefícios disciplinará as regras para a manutenção do custeio do plano de benefícios, observada a legislação aplicável. </w:t>
      </w:r>
    </w:p>
    <w:p w14:paraId="2CED051D" w14:textId="6D5DEB89"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w:t>
      </w:r>
      <w:r w:rsidR="00753CC6">
        <w:rPr>
          <w:rFonts w:ascii="Arial" w:hAnsi="Arial" w:cs="Arial"/>
          <w:sz w:val="24"/>
          <w:szCs w:val="24"/>
        </w:rPr>
        <w:t xml:space="preserve"> </w:t>
      </w:r>
      <w:r w:rsidRPr="00853503">
        <w:rPr>
          <w:rFonts w:ascii="Arial" w:hAnsi="Arial" w:cs="Arial"/>
          <w:sz w:val="24"/>
          <w:szCs w:val="24"/>
        </w:rPr>
        <w:t>2º Havendo cessão com ônus para o cessionário</w:t>
      </w:r>
      <w:r w:rsidR="00753CC6">
        <w:rPr>
          <w:rFonts w:ascii="Arial" w:hAnsi="Arial" w:cs="Arial"/>
          <w:sz w:val="24"/>
          <w:szCs w:val="24"/>
        </w:rPr>
        <w:t xml:space="preserve"> ou para o cedente</w:t>
      </w:r>
      <w:r w:rsidRPr="00853503">
        <w:rPr>
          <w:rFonts w:ascii="Arial" w:hAnsi="Arial" w:cs="Arial"/>
          <w:sz w:val="24"/>
          <w:szCs w:val="24"/>
        </w:rPr>
        <w:t xml:space="preserve"> subsiste a responsabilidade do patrocinador </w:t>
      </w:r>
      <w:r w:rsidR="00F0423A">
        <w:rPr>
          <w:rFonts w:ascii="Arial" w:hAnsi="Arial" w:cs="Arial"/>
          <w:sz w:val="24"/>
          <w:szCs w:val="24"/>
        </w:rPr>
        <w:t xml:space="preserve">em </w:t>
      </w:r>
      <w:r w:rsidRPr="00853503">
        <w:rPr>
          <w:rFonts w:ascii="Arial" w:hAnsi="Arial" w:cs="Arial"/>
          <w:sz w:val="24"/>
          <w:szCs w:val="24"/>
        </w:rPr>
        <w:t>repassar a contribuiç</w:t>
      </w:r>
      <w:r w:rsidR="00F0423A">
        <w:rPr>
          <w:rFonts w:ascii="Arial" w:hAnsi="Arial" w:cs="Arial"/>
          <w:sz w:val="24"/>
          <w:szCs w:val="24"/>
        </w:rPr>
        <w:t>ão ao plano de benefícios</w:t>
      </w:r>
      <w:r w:rsidRPr="00853503">
        <w:rPr>
          <w:rFonts w:ascii="Arial" w:hAnsi="Arial" w:cs="Arial"/>
          <w:sz w:val="24"/>
          <w:szCs w:val="24"/>
        </w:rPr>
        <w:t xml:space="preserve">, na forma definida no regulamento do respectivo plano. </w:t>
      </w:r>
    </w:p>
    <w:p w14:paraId="79852315" w14:textId="78933A4F" w:rsidR="00F229FC"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lastRenderedPageBreak/>
        <w:t xml:space="preserve">§ </w:t>
      </w:r>
      <w:r w:rsidR="009D0059">
        <w:rPr>
          <w:rFonts w:ascii="Arial" w:hAnsi="Arial" w:cs="Arial"/>
          <w:sz w:val="24"/>
          <w:szCs w:val="24"/>
        </w:rPr>
        <w:t>3</w:t>
      </w:r>
      <w:r w:rsidRPr="00853503">
        <w:rPr>
          <w:rFonts w:ascii="Arial" w:hAnsi="Arial" w:cs="Arial"/>
          <w:sz w:val="24"/>
          <w:szCs w:val="24"/>
        </w:rPr>
        <w:t xml:space="preserve">º O patrocinador arcará com a sua contribuição, somente, quando o afastamento ou a licença do cargo efetivo se der sem prejuízo do recebimento da remuneração. </w:t>
      </w:r>
    </w:p>
    <w:p w14:paraId="244147A6" w14:textId="7555761C"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Art. 1</w:t>
      </w:r>
      <w:r w:rsidR="00CF47C2">
        <w:rPr>
          <w:rFonts w:ascii="Arial" w:hAnsi="Arial" w:cs="Arial"/>
          <w:sz w:val="24"/>
          <w:szCs w:val="24"/>
        </w:rPr>
        <w:t>5</w:t>
      </w:r>
      <w:r w:rsidRPr="00853503">
        <w:rPr>
          <w:rFonts w:ascii="Arial" w:hAnsi="Arial" w:cs="Arial"/>
          <w:sz w:val="24"/>
          <w:szCs w:val="24"/>
        </w:rPr>
        <w:t xml:space="preserve">. Os servidores referidos no art. 3º desta Lei, com remuneração superior ao limite máximo estabelecido para os benefícios do Regime Geral de Previdência Social, serão automaticamente inscritos no respectivo plano de benefícios de previdência complementar desde a data de entrada em exercício. </w:t>
      </w:r>
    </w:p>
    <w:p w14:paraId="776672C9" w14:textId="3EA16E5D"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1º É facultado aos servidores referidos no </w:t>
      </w:r>
      <w:r w:rsidRPr="00042BDE">
        <w:rPr>
          <w:rFonts w:ascii="Arial" w:hAnsi="Arial" w:cs="Arial"/>
          <w:b/>
          <w:bCs/>
          <w:sz w:val="24"/>
          <w:szCs w:val="24"/>
        </w:rPr>
        <w:t>caput</w:t>
      </w:r>
      <w:r w:rsidRPr="00853503">
        <w:rPr>
          <w:rFonts w:ascii="Arial" w:hAnsi="Arial" w:cs="Arial"/>
          <w:sz w:val="24"/>
          <w:szCs w:val="24"/>
        </w:rPr>
        <w:t xml:space="preserve"> deste artigo manifestarem a ausência de interesse em aderir ao plano de benefícios patrocinado pelo </w:t>
      </w:r>
      <w:r w:rsidR="008848DA">
        <w:rPr>
          <w:rFonts w:ascii="Arial" w:hAnsi="Arial" w:cs="Arial"/>
          <w:sz w:val="24"/>
          <w:szCs w:val="24"/>
        </w:rPr>
        <w:t xml:space="preserve">Município </w:t>
      </w:r>
      <w:r w:rsidR="000C69D1">
        <w:rPr>
          <w:rFonts w:ascii="Arial" w:hAnsi="Arial" w:cs="Arial"/>
          <w:sz w:val="24"/>
          <w:szCs w:val="24"/>
        </w:rPr>
        <w:t xml:space="preserve">de </w:t>
      </w:r>
      <w:r w:rsidR="000C69D1" w:rsidRPr="005850E7">
        <w:rPr>
          <w:rFonts w:ascii="Arial" w:hAnsi="Arial" w:cs="Arial"/>
          <w:sz w:val="24"/>
          <w:szCs w:val="24"/>
          <w:highlight w:val="yellow"/>
        </w:rPr>
        <w:t>(...)</w:t>
      </w:r>
      <w:r w:rsidR="008848DA">
        <w:rPr>
          <w:rFonts w:ascii="Arial" w:hAnsi="Arial" w:cs="Arial"/>
          <w:sz w:val="24"/>
          <w:szCs w:val="24"/>
        </w:rPr>
        <w:t>,</w:t>
      </w:r>
      <w:r w:rsidRPr="00853503">
        <w:rPr>
          <w:rFonts w:ascii="Arial" w:hAnsi="Arial" w:cs="Arial"/>
          <w:sz w:val="24"/>
          <w:szCs w:val="24"/>
        </w:rPr>
        <w:t xml:space="preserve"> sendo seu silêncio ou inércia, no prazo de noventa dias após sua inscrição automática na forma do </w:t>
      </w:r>
      <w:r w:rsidRPr="000C69D1">
        <w:rPr>
          <w:rFonts w:ascii="Arial" w:hAnsi="Arial" w:cs="Arial"/>
          <w:b/>
          <w:bCs/>
          <w:sz w:val="24"/>
          <w:szCs w:val="24"/>
        </w:rPr>
        <w:t>caput</w:t>
      </w:r>
      <w:r w:rsidRPr="00853503">
        <w:rPr>
          <w:rFonts w:ascii="Arial" w:hAnsi="Arial" w:cs="Arial"/>
          <w:sz w:val="24"/>
          <w:szCs w:val="24"/>
        </w:rPr>
        <w:t xml:space="preserve"> deste artigo, reconhecida como aceitação tácita à inscrição.</w:t>
      </w:r>
    </w:p>
    <w:p w14:paraId="304E6DCD" w14:textId="3A15B1A6"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2º Na hipótese de a manifestação de que trata o § 1º deste artigo ocorrer no prazo de até noventa dias da data da inscrição automática, fica assegurado o direito à restituição integral das contribuições vertidas, a ser paga em até sessenta dias do pedido de anulação</w:t>
      </w:r>
      <w:r w:rsidR="00A25D9E">
        <w:rPr>
          <w:rFonts w:ascii="Arial" w:hAnsi="Arial" w:cs="Arial"/>
          <w:sz w:val="24"/>
          <w:szCs w:val="24"/>
        </w:rPr>
        <w:t>,</w:t>
      </w:r>
      <w:r w:rsidRPr="00853503">
        <w:rPr>
          <w:rFonts w:ascii="Arial" w:hAnsi="Arial" w:cs="Arial"/>
          <w:sz w:val="24"/>
          <w:szCs w:val="24"/>
        </w:rPr>
        <w:t xml:space="preserve"> atualizadas monetariamente nos termos do regulamento. </w:t>
      </w:r>
    </w:p>
    <w:p w14:paraId="4BD710C9" w14:textId="77777777"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3º A anulação da inscrição prevista no § 1º deste artigo e a restituição prevista no §2º deste artigo não constituem resgate. </w:t>
      </w:r>
    </w:p>
    <w:p w14:paraId="14ABDB85" w14:textId="77777777"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4º No caso de anulação da inscrição prevista no § 1º deste artigo, a contribuição aportada pelo patrocinador será devolvida à respectiva fonte pagadora no mesmo prazo da devolução da contribuição aportada pelo participante.</w:t>
      </w:r>
    </w:p>
    <w:p w14:paraId="20113165" w14:textId="77777777"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5º Sem prejuízo ao prazo para manifestação da ausência de interesse em aderir ao plano de benefícios, fica assegurado ao participante o direito de requerer, a qualquer tempo, o cancelamento de sua inscrição, nos termos do regulamento do plano de benefícios. </w:t>
      </w:r>
    </w:p>
    <w:p w14:paraId="5F5BA134" w14:textId="77777777" w:rsidR="0071629A" w:rsidRDefault="0071629A" w:rsidP="00B272EC">
      <w:pPr>
        <w:spacing w:before="120" w:after="120" w:line="312" w:lineRule="auto"/>
        <w:ind w:left="0" w:right="-1"/>
        <w:jc w:val="center"/>
        <w:rPr>
          <w:rFonts w:ascii="Arial" w:hAnsi="Arial" w:cs="Arial"/>
          <w:b/>
          <w:sz w:val="24"/>
          <w:szCs w:val="24"/>
        </w:rPr>
      </w:pPr>
    </w:p>
    <w:p w14:paraId="5788B1D1" w14:textId="000F206D" w:rsidR="007A2F6F" w:rsidRDefault="00C82E40" w:rsidP="00B272EC">
      <w:pPr>
        <w:spacing w:before="120" w:after="120" w:line="312" w:lineRule="auto"/>
        <w:ind w:left="0" w:right="-1"/>
        <w:jc w:val="center"/>
        <w:rPr>
          <w:rFonts w:ascii="Arial" w:hAnsi="Arial" w:cs="Arial"/>
          <w:b/>
          <w:sz w:val="24"/>
          <w:szCs w:val="24"/>
        </w:rPr>
      </w:pPr>
      <w:r w:rsidRPr="00853503">
        <w:rPr>
          <w:rFonts w:ascii="Arial" w:hAnsi="Arial" w:cs="Arial"/>
          <w:b/>
          <w:sz w:val="24"/>
          <w:szCs w:val="24"/>
        </w:rPr>
        <w:t xml:space="preserve">Seção IV </w:t>
      </w:r>
    </w:p>
    <w:p w14:paraId="05020A64" w14:textId="5674BD22" w:rsidR="00F229FC" w:rsidRPr="00853503" w:rsidRDefault="00C82E40" w:rsidP="00B272EC">
      <w:pPr>
        <w:spacing w:before="120" w:after="120" w:line="312" w:lineRule="auto"/>
        <w:ind w:left="0" w:right="-1"/>
        <w:jc w:val="center"/>
        <w:rPr>
          <w:rFonts w:ascii="Arial" w:hAnsi="Arial" w:cs="Arial"/>
          <w:b/>
          <w:sz w:val="24"/>
          <w:szCs w:val="24"/>
        </w:rPr>
      </w:pPr>
      <w:r w:rsidRPr="00853503">
        <w:rPr>
          <w:rFonts w:ascii="Arial" w:hAnsi="Arial" w:cs="Arial"/>
          <w:b/>
          <w:sz w:val="24"/>
          <w:szCs w:val="24"/>
        </w:rPr>
        <w:t>Das Contribuições</w:t>
      </w:r>
    </w:p>
    <w:p w14:paraId="3A554930" w14:textId="77777777" w:rsidR="003F3FE8" w:rsidRPr="00853503" w:rsidRDefault="003F3FE8" w:rsidP="00B272EC">
      <w:pPr>
        <w:spacing w:before="120" w:after="120" w:line="312" w:lineRule="auto"/>
        <w:ind w:left="0" w:right="-1"/>
        <w:rPr>
          <w:rFonts w:ascii="Arial" w:hAnsi="Arial" w:cs="Arial"/>
          <w:sz w:val="24"/>
          <w:szCs w:val="24"/>
        </w:rPr>
      </w:pPr>
    </w:p>
    <w:p w14:paraId="13B1AD24" w14:textId="06BC35A2" w:rsidR="00C26AF0"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Art. 1</w:t>
      </w:r>
      <w:r w:rsidR="00CF47C2">
        <w:rPr>
          <w:rFonts w:ascii="Arial" w:hAnsi="Arial" w:cs="Arial"/>
          <w:sz w:val="24"/>
          <w:szCs w:val="24"/>
        </w:rPr>
        <w:t>6</w:t>
      </w:r>
      <w:r w:rsidR="00E04B08">
        <w:rPr>
          <w:rFonts w:ascii="Arial" w:hAnsi="Arial" w:cs="Arial"/>
          <w:sz w:val="24"/>
          <w:szCs w:val="24"/>
        </w:rPr>
        <w:t>.</w:t>
      </w:r>
      <w:r w:rsidRPr="00853503">
        <w:rPr>
          <w:rFonts w:ascii="Arial" w:hAnsi="Arial" w:cs="Arial"/>
          <w:sz w:val="24"/>
          <w:szCs w:val="24"/>
        </w:rPr>
        <w:t xml:space="preserve"> As contribuições do patrocinador e do participante incidirão sobre a base de cálculo das contribuições ao </w:t>
      </w:r>
      <w:r w:rsidR="005B492B">
        <w:rPr>
          <w:rFonts w:ascii="Arial" w:hAnsi="Arial" w:cs="Arial"/>
          <w:sz w:val="24"/>
          <w:szCs w:val="24"/>
        </w:rPr>
        <w:t xml:space="preserve">regime próprio de previdência do Município de </w:t>
      </w:r>
      <w:r w:rsidR="005B492B" w:rsidRPr="005850E7">
        <w:rPr>
          <w:rFonts w:ascii="Arial" w:hAnsi="Arial" w:cs="Arial"/>
          <w:sz w:val="24"/>
          <w:szCs w:val="24"/>
          <w:highlight w:val="yellow"/>
        </w:rPr>
        <w:t>(...)</w:t>
      </w:r>
      <w:r w:rsidRPr="00853503">
        <w:rPr>
          <w:rFonts w:ascii="Arial" w:hAnsi="Arial" w:cs="Arial"/>
          <w:sz w:val="24"/>
          <w:szCs w:val="24"/>
        </w:rPr>
        <w:t xml:space="preserve"> estabelecidas </w:t>
      </w:r>
      <w:r w:rsidR="00705209">
        <w:rPr>
          <w:rFonts w:ascii="Arial" w:hAnsi="Arial" w:cs="Arial"/>
          <w:sz w:val="24"/>
          <w:szCs w:val="24"/>
        </w:rPr>
        <w:t>em lei municipal específica</w:t>
      </w:r>
      <w:r w:rsidR="007A2F6F">
        <w:rPr>
          <w:rFonts w:ascii="Arial" w:hAnsi="Arial" w:cs="Arial"/>
          <w:sz w:val="24"/>
          <w:szCs w:val="24"/>
        </w:rPr>
        <w:t xml:space="preserve">, </w:t>
      </w:r>
      <w:r w:rsidRPr="00853503">
        <w:rPr>
          <w:rFonts w:ascii="Arial" w:hAnsi="Arial" w:cs="Arial"/>
          <w:sz w:val="24"/>
          <w:szCs w:val="24"/>
        </w:rPr>
        <w:t xml:space="preserve">que exceder o limite máximo dos benefícios pagos pelo Regime Geral de Previdência Social, observado o disposto no inciso XI do art. 37 da Constituição Federal. </w:t>
      </w:r>
    </w:p>
    <w:p w14:paraId="3B7E4240" w14:textId="619D04E9" w:rsidR="007A2F6F" w:rsidRDefault="007A2F6F" w:rsidP="00B272EC">
      <w:pPr>
        <w:spacing w:before="120" w:after="120" w:line="312" w:lineRule="auto"/>
        <w:ind w:left="0" w:right="-1"/>
        <w:rPr>
          <w:rFonts w:ascii="Arial" w:hAnsi="Arial" w:cs="Arial"/>
          <w:sz w:val="24"/>
          <w:szCs w:val="24"/>
        </w:rPr>
      </w:pPr>
      <w:r w:rsidRPr="007A2F6F">
        <w:rPr>
          <w:rFonts w:ascii="Arial" w:hAnsi="Arial" w:cs="Arial"/>
          <w:sz w:val="24"/>
          <w:szCs w:val="24"/>
        </w:rPr>
        <w:t xml:space="preserve">§ 1º Os abrangidos pelo disposto no </w:t>
      </w:r>
      <w:r w:rsidRPr="007D044D">
        <w:rPr>
          <w:rFonts w:ascii="Arial" w:hAnsi="Arial" w:cs="Arial"/>
          <w:b/>
          <w:bCs/>
          <w:iCs/>
          <w:sz w:val="24"/>
          <w:szCs w:val="24"/>
        </w:rPr>
        <w:t>caput</w:t>
      </w:r>
      <w:r w:rsidRPr="007A2F6F">
        <w:rPr>
          <w:rFonts w:ascii="Arial" w:hAnsi="Arial" w:cs="Arial"/>
          <w:sz w:val="24"/>
          <w:szCs w:val="24"/>
        </w:rPr>
        <w:t xml:space="preserve"> do</w:t>
      </w:r>
      <w:r w:rsidR="008C1AFB">
        <w:rPr>
          <w:rFonts w:ascii="Arial" w:hAnsi="Arial" w:cs="Arial"/>
          <w:sz w:val="24"/>
          <w:szCs w:val="24"/>
        </w:rPr>
        <w:t>s</w:t>
      </w:r>
      <w:r w:rsidRPr="007A2F6F">
        <w:rPr>
          <w:rFonts w:ascii="Arial" w:hAnsi="Arial" w:cs="Arial"/>
          <w:sz w:val="24"/>
          <w:szCs w:val="24"/>
        </w:rPr>
        <w:t xml:space="preserve"> </w:t>
      </w:r>
      <w:proofErr w:type="spellStart"/>
      <w:r w:rsidRPr="007A2F6F">
        <w:rPr>
          <w:rFonts w:ascii="Arial" w:hAnsi="Arial" w:cs="Arial"/>
          <w:sz w:val="24"/>
          <w:szCs w:val="24"/>
        </w:rPr>
        <w:t>art</w:t>
      </w:r>
      <w:r w:rsidR="008C1AFB">
        <w:rPr>
          <w:rFonts w:ascii="Arial" w:hAnsi="Arial" w:cs="Arial"/>
          <w:sz w:val="24"/>
          <w:szCs w:val="24"/>
        </w:rPr>
        <w:t>s</w:t>
      </w:r>
      <w:proofErr w:type="spellEnd"/>
      <w:r w:rsidRPr="007A2F6F">
        <w:rPr>
          <w:rFonts w:ascii="Arial" w:hAnsi="Arial" w:cs="Arial"/>
          <w:sz w:val="24"/>
          <w:szCs w:val="24"/>
        </w:rPr>
        <w:t xml:space="preserve">. </w:t>
      </w:r>
      <w:r w:rsidR="008C1AFB">
        <w:rPr>
          <w:rFonts w:ascii="Arial" w:hAnsi="Arial" w:cs="Arial"/>
          <w:sz w:val="24"/>
          <w:szCs w:val="24"/>
        </w:rPr>
        <w:t>3</w:t>
      </w:r>
      <w:r w:rsidRPr="007A2F6F">
        <w:rPr>
          <w:rFonts w:ascii="Arial" w:hAnsi="Arial" w:cs="Arial"/>
          <w:sz w:val="24"/>
          <w:szCs w:val="24"/>
        </w:rPr>
        <w:t>º</w:t>
      </w:r>
      <w:r w:rsidR="008C1AFB">
        <w:rPr>
          <w:rFonts w:ascii="Arial" w:hAnsi="Arial" w:cs="Arial"/>
          <w:sz w:val="24"/>
          <w:szCs w:val="24"/>
        </w:rPr>
        <w:t xml:space="preserve"> e 5º desta Lei</w:t>
      </w:r>
      <w:r w:rsidRPr="007A2F6F">
        <w:rPr>
          <w:rFonts w:ascii="Arial" w:hAnsi="Arial" w:cs="Arial"/>
          <w:sz w:val="24"/>
          <w:szCs w:val="24"/>
        </w:rPr>
        <w:t xml:space="preserve">, cuja remuneração seja inferior ao valor do teto dos benefícios pagos pelo </w:t>
      </w:r>
      <w:r w:rsidR="008C1AFB">
        <w:rPr>
          <w:rFonts w:ascii="Arial" w:hAnsi="Arial" w:cs="Arial"/>
          <w:sz w:val="24"/>
          <w:szCs w:val="24"/>
        </w:rPr>
        <w:t>R</w:t>
      </w:r>
      <w:r w:rsidRPr="007A2F6F">
        <w:rPr>
          <w:rFonts w:ascii="Arial" w:hAnsi="Arial" w:cs="Arial"/>
          <w:sz w:val="24"/>
          <w:szCs w:val="24"/>
        </w:rPr>
        <w:t xml:space="preserve">egime </w:t>
      </w:r>
      <w:r w:rsidR="008C1AFB">
        <w:rPr>
          <w:rFonts w:ascii="Arial" w:hAnsi="Arial" w:cs="Arial"/>
          <w:sz w:val="24"/>
          <w:szCs w:val="24"/>
        </w:rPr>
        <w:t>G</w:t>
      </w:r>
      <w:r w:rsidRPr="007A2F6F">
        <w:rPr>
          <w:rFonts w:ascii="Arial" w:hAnsi="Arial" w:cs="Arial"/>
          <w:sz w:val="24"/>
          <w:szCs w:val="24"/>
        </w:rPr>
        <w:t xml:space="preserve">eral de </w:t>
      </w:r>
      <w:r w:rsidR="008C1AFB">
        <w:rPr>
          <w:rFonts w:ascii="Arial" w:hAnsi="Arial" w:cs="Arial"/>
          <w:sz w:val="24"/>
          <w:szCs w:val="24"/>
        </w:rPr>
        <w:t>P</w:t>
      </w:r>
      <w:r w:rsidRPr="007A2F6F">
        <w:rPr>
          <w:rFonts w:ascii="Arial" w:hAnsi="Arial" w:cs="Arial"/>
          <w:sz w:val="24"/>
          <w:szCs w:val="24"/>
        </w:rPr>
        <w:t xml:space="preserve">revidência </w:t>
      </w:r>
      <w:r w:rsidR="008C1AFB">
        <w:rPr>
          <w:rFonts w:ascii="Arial" w:hAnsi="Arial" w:cs="Arial"/>
          <w:sz w:val="24"/>
          <w:szCs w:val="24"/>
        </w:rPr>
        <w:t>S</w:t>
      </w:r>
      <w:r w:rsidRPr="007A2F6F">
        <w:rPr>
          <w:rFonts w:ascii="Arial" w:hAnsi="Arial" w:cs="Arial"/>
          <w:sz w:val="24"/>
          <w:szCs w:val="24"/>
        </w:rPr>
        <w:t xml:space="preserve">ocial, poderão optar por contribuir para </w:t>
      </w:r>
      <w:r w:rsidR="008C1AFB">
        <w:rPr>
          <w:rFonts w:ascii="Arial" w:hAnsi="Arial" w:cs="Arial"/>
          <w:sz w:val="24"/>
          <w:szCs w:val="24"/>
        </w:rPr>
        <w:t>o respectivo plano de benefícios</w:t>
      </w:r>
      <w:r w:rsidRPr="007A2F6F">
        <w:rPr>
          <w:rFonts w:ascii="Arial" w:hAnsi="Arial" w:cs="Arial"/>
          <w:sz w:val="24"/>
          <w:szCs w:val="24"/>
        </w:rPr>
        <w:t xml:space="preserve">, sem a contribuição do patrocinador, sendo que a base de cálculo será fixada no </w:t>
      </w:r>
      <w:r w:rsidR="008C1AFB">
        <w:rPr>
          <w:rFonts w:ascii="Arial" w:hAnsi="Arial" w:cs="Arial"/>
          <w:sz w:val="24"/>
          <w:szCs w:val="24"/>
        </w:rPr>
        <w:t xml:space="preserve">referido </w:t>
      </w:r>
      <w:r w:rsidRPr="007A2F6F">
        <w:rPr>
          <w:rFonts w:ascii="Arial" w:hAnsi="Arial" w:cs="Arial"/>
          <w:sz w:val="24"/>
          <w:szCs w:val="24"/>
        </w:rPr>
        <w:t>plano.</w:t>
      </w:r>
    </w:p>
    <w:p w14:paraId="4130641F" w14:textId="420E1E6E" w:rsidR="00C26AF0"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lastRenderedPageBreak/>
        <w:t>§</w:t>
      </w:r>
      <w:r w:rsidR="008C1AFB">
        <w:rPr>
          <w:rFonts w:ascii="Arial" w:hAnsi="Arial" w:cs="Arial"/>
          <w:sz w:val="24"/>
          <w:szCs w:val="24"/>
        </w:rPr>
        <w:t>2</w:t>
      </w:r>
      <w:r w:rsidRPr="00853503">
        <w:rPr>
          <w:rFonts w:ascii="Arial" w:hAnsi="Arial" w:cs="Arial"/>
          <w:sz w:val="24"/>
          <w:szCs w:val="24"/>
        </w:rPr>
        <w:t xml:space="preserve">º A alíquota da contribuição do participante será por ele definida, observado o disposto no regulamento do plano de benefícios ou no contrato. </w:t>
      </w:r>
    </w:p>
    <w:p w14:paraId="74E58C61" w14:textId="0F92D1C2" w:rsidR="00F229FC" w:rsidRPr="00853503" w:rsidRDefault="00C82E40" w:rsidP="00773FEE">
      <w:pPr>
        <w:spacing w:before="120" w:after="120" w:line="312" w:lineRule="auto"/>
        <w:ind w:left="0" w:right="-1"/>
        <w:rPr>
          <w:rFonts w:ascii="Arial" w:hAnsi="Arial" w:cs="Arial"/>
          <w:sz w:val="24"/>
          <w:szCs w:val="24"/>
        </w:rPr>
      </w:pPr>
      <w:r w:rsidRPr="00853503">
        <w:rPr>
          <w:rFonts w:ascii="Arial" w:hAnsi="Arial" w:cs="Arial"/>
          <w:sz w:val="24"/>
          <w:szCs w:val="24"/>
        </w:rPr>
        <w:t>§</w:t>
      </w:r>
      <w:r w:rsidR="008C1AFB">
        <w:rPr>
          <w:rFonts w:ascii="Arial" w:hAnsi="Arial" w:cs="Arial"/>
          <w:sz w:val="24"/>
          <w:szCs w:val="24"/>
        </w:rPr>
        <w:t>3</w:t>
      </w:r>
      <w:r w:rsidRPr="00853503">
        <w:rPr>
          <w:rFonts w:ascii="Arial" w:hAnsi="Arial" w:cs="Arial"/>
          <w:sz w:val="24"/>
          <w:szCs w:val="24"/>
        </w:rPr>
        <w:t xml:space="preserve">º </w:t>
      </w:r>
      <w:r w:rsidR="00773FEE" w:rsidRPr="00773FEE">
        <w:rPr>
          <w:rFonts w:ascii="Arial" w:hAnsi="Arial" w:cs="Arial"/>
          <w:sz w:val="24"/>
          <w:szCs w:val="24"/>
        </w:rPr>
        <w:t>Os participantes poderão realizar contribuições facultativas ou adicionais, de caráter voluntário, sem contrapartida do Patrocinador, na forma do regulamento do plano de benefícios</w:t>
      </w:r>
      <w:r w:rsidRPr="00773FEE">
        <w:rPr>
          <w:rFonts w:ascii="Arial" w:hAnsi="Arial" w:cs="Arial"/>
          <w:sz w:val="24"/>
          <w:szCs w:val="24"/>
        </w:rPr>
        <w:t>.</w:t>
      </w:r>
      <w:r w:rsidRPr="00853503">
        <w:rPr>
          <w:rFonts w:ascii="Arial" w:hAnsi="Arial" w:cs="Arial"/>
          <w:sz w:val="24"/>
          <w:szCs w:val="24"/>
        </w:rPr>
        <w:t xml:space="preserve"> </w:t>
      </w:r>
    </w:p>
    <w:p w14:paraId="3B42BD75" w14:textId="1768D9E7"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Art. 1</w:t>
      </w:r>
      <w:r w:rsidR="00CF47C2">
        <w:rPr>
          <w:rFonts w:ascii="Arial" w:hAnsi="Arial" w:cs="Arial"/>
          <w:sz w:val="24"/>
          <w:szCs w:val="24"/>
        </w:rPr>
        <w:t>7</w:t>
      </w:r>
      <w:r w:rsidR="007A2F6F">
        <w:rPr>
          <w:rFonts w:ascii="Arial" w:hAnsi="Arial" w:cs="Arial"/>
          <w:sz w:val="24"/>
          <w:szCs w:val="24"/>
        </w:rPr>
        <w:t>.</w:t>
      </w:r>
      <w:r w:rsidRPr="00853503">
        <w:rPr>
          <w:rFonts w:ascii="Arial" w:hAnsi="Arial" w:cs="Arial"/>
          <w:sz w:val="24"/>
          <w:szCs w:val="24"/>
        </w:rPr>
        <w:t xml:space="preserve"> O patrocinador somente se responsabilizará por realizar contribuições em contrapartida às contribuições normais dos participantes que atendam, concomitantemente, às seguintes condições:</w:t>
      </w:r>
    </w:p>
    <w:p w14:paraId="0A6AFA30" w14:textId="793026EE"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 - </w:t>
      </w:r>
      <w:proofErr w:type="gramStart"/>
      <w:r w:rsidRPr="00853503">
        <w:rPr>
          <w:rFonts w:ascii="Arial" w:hAnsi="Arial" w:cs="Arial"/>
          <w:sz w:val="24"/>
          <w:szCs w:val="24"/>
        </w:rPr>
        <w:t>sejam</w:t>
      </w:r>
      <w:proofErr w:type="gramEnd"/>
      <w:r w:rsidRPr="00853503">
        <w:rPr>
          <w:rFonts w:ascii="Arial" w:hAnsi="Arial" w:cs="Arial"/>
          <w:sz w:val="24"/>
          <w:szCs w:val="24"/>
        </w:rPr>
        <w:t xml:space="preserve"> segurados do </w:t>
      </w:r>
      <w:r w:rsidR="001B3C41">
        <w:rPr>
          <w:rFonts w:ascii="Arial" w:hAnsi="Arial" w:cs="Arial"/>
          <w:sz w:val="24"/>
          <w:szCs w:val="24"/>
        </w:rPr>
        <w:t>regime próprio de previdência</w:t>
      </w:r>
      <w:r w:rsidR="00AC085C">
        <w:rPr>
          <w:rFonts w:ascii="Arial" w:hAnsi="Arial" w:cs="Arial"/>
          <w:sz w:val="24"/>
          <w:szCs w:val="24"/>
        </w:rPr>
        <w:t xml:space="preserve"> social</w:t>
      </w:r>
      <w:r w:rsidRPr="00853503">
        <w:rPr>
          <w:rFonts w:ascii="Arial" w:hAnsi="Arial" w:cs="Arial"/>
          <w:sz w:val="24"/>
          <w:szCs w:val="24"/>
        </w:rPr>
        <w:t xml:space="preserve">, na forma prevista no art. </w:t>
      </w:r>
      <w:r w:rsidR="00A44D65">
        <w:rPr>
          <w:rFonts w:ascii="Arial" w:hAnsi="Arial" w:cs="Arial"/>
          <w:sz w:val="24"/>
          <w:szCs w:val="24"/>
        </w:rPr>
        <w:t>3</w:t>
      </w:r>
      <w:r w:rsidRPr="00853503">
        <w:rPr>
          <w:rFonts w:ascii="Arial" w:hAnsi="Arial" w:cs="Arial"/>
          <w:sz w:val="24"/>
          <w:szCs w:val="24"/>
        </w:rPr>
        <w:t xml:space="preserve">º ou art. 5º desta Lei; e </w:t>
      </w:r>
    </w:p>
    <w:p w14:paraId="005E8C92" w14:textId="01E3C02A" w:rsidR="005333C2"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II - </w:t>
      </w:r>
      <w:proofErr w:type="gramStart"/>
      <w:r w:rsidRPr="00853503">
        <w:rPr>
          <w:rFonts w:ascii="Arial" w:hAnsi="Arial" w:cs="Arial"/>
          <w:sz w:val="24"/>
          <w:szCs w:val="24"/>
        </w:rPr>
        <w:t>recebam</w:t>
      </w:r>
      <w:proofErr w:type="gramEnd"/>
      <w:r w:rsidRPr="00853503">
        <w:rPr>
          <w:rFonts w:ascii="Arial" w:hAnsi="Arial" w:cs="Arial"/>
          <w:sz w:val="24"/>
          <w:szCs w:val="24"/>
        </w:rPr>
        <w:t xml:space="preserve"> subsídios ou remuneração que exceda o limite máximo a que se refere o art. 4º desta Lei, observado o disposto no inciso XI do art. 37 da Constituição Federal.</w:t>
      </w:r>
    </w:p>
    <w:p w14:paraId="450CBE42" w14:textId="713CAE4E"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§1</w:t>
      </w:r>
      <w:r w:rsidR="00A901B4">
        <w:rPr>
          <w:rFonts w:ascii="Arial" w:hAnsi="Arial" w:cs="Arial"/>
          <w:sz w:val="24"/>
          <w:szCs w:val="24"/>
        </w:rPr>
        <w:t>º</w:t>
      </w:r>
      <w:r w:rsidRPr="00853503">
        <w:rPr>
          <w:rFonts w:ascii="Arial" w:hAnsi="Arial" w:cs="Arial"/>
          <w:sz w:val="24"/>
          <w:szCs w:val="24"/>
        </w:rPr>
        <w:t xml:space="preserve"> As contribuições do patrocinador de que trata o </w:t>
      </w:r>
      <w:r w:rsidRPr="00AC085C">
        <w:rPr>
          <w:rFonts w:ascii="Arial" w:hAnsi="Arial" w:cs="Arial"/>
          <w:b/>
          <w:bCs/>
          <w:sz w:val="24"/>
          <w:szCs w:val="24"/>
        </w:rPr>
        <w:t>caput</w:t>
      </w:r>
      <w:r w:rsidRPr="00853503">
        <w:rPr>
          <w:rFonts w:ascii="Arial" w:hAnsi="Arial" w:cs="Arial"/>
          <w:sz w:val="24"/>
          <w:szCs w:val="24"/>
        </w:rPr>
        <w:t xml:space="preserve"> deste artigo incidirão sobre a parcela da base de contribuição do participante que exceder ao limite máximo a que se refere o parágrafo único do art. 1º desta Lei, observado o disposto no inciso XI do art. 37 da Constituição Federal. </w:t>
      </w:r>
    </w:p>
    <w:p w14:paraId="2296DCC5" w14:textId="438F11CA" w:rsidR="005333C2"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2º A contribuição do patrocinador será paritária à do participante, observadas as condições previstas no § 1º deste artigo e no disposto no regulamento do plano de benefícios ou no contrato, e não poderá exceder ao percentual de </w:t>
      </w:r>
      <w:r w:rsidR="007C6D52">
        <w:rPr>
          <w:rFonts w:ascii="Arial" w:hAnsi="Arial" w:cs="Arial"/>
          <w:sz w:val="24"/>
          <w:szCs w:val="24"/>
        </w:rPr>
        <w:t>8,5</w:t>
      </w:r>
      <w:r w:rsidRPr="007C6D52">
        <w:rPr>
          <w:rFonts w:ascii="Arial" w:hAnsi="Arial" w:cs="Arial"/>
          <w:sz w:val="24"/>
          <w:szCs w:val="24"/>
        </w:rPr>
        <w:t>% (</w:t>
      </w:r>
      <w:r w:rsidR="002A62E8">
        <w:rPr>
          <w:rFonts w:ascii="Arial" w:hAnsi="Arial" w:cs="Arial"/>
          <w:sz w:val="24"/>
          <w:szCs w:val="24"/>
        </w:rPr>
        <w:t>oito inteiros e cinco décimos</w:t>
      </w:r>
      <w:r w:rsidR="001A2FA8">
        <w:rPr>
          <w:rFonts w:ascii="Arial" w:hAnsi="Arial" w:cs="Arial"/>
          <w:sz w:val="24"/>
          <w:szCs w:val="24"/>
        </w:rPr>
        <w:t xml:space="preserve"> por cento</w:t>
      </w:r>
      <w:r w:rsidRPr="007C6D52">
        <w:rPr>
          <w:rFonts w:ascii="Arial" w:hAnsi="Arial" w:cs="Arial"/>
          <w:sz w:val="24"/>
          <w:szCs w:val="24"/>
        </w:rPr>
        <w:t>),</w:t>
      </w:r>
      <w:r w:rsidRPr="00853503">
        <w:rPr>
          <w:rFonts w:ascii="Arial" w:hAnsi="Arial" w:cs="Arial"/>
          <w:sz w:val="24"/>
          <w:szCs w:val="24"/>
        </w:rPr>
        <w:t xml:space="preserve"> sobre a parcela que exceder o limite máximo a que se refere o parágrafo único do art. 1º desta Lei. </w:t>
      </w:r>
    </w:p>
    <w:p w14:paraId="14EBB402" w14:textId="4643656D"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3º Os participantes que não se enquadrem nas condições previstas no </w:t>
      </w:r>
      <w:r w:rsidRPr="00840B4B">
        <w:rPr>
          <w:rFonts w:ascii="Arial" w:hAnsi="Arial" w:cs="Arial"/>
          <w:b/>
          <w:bCs/>
          <w:sz w:val="24"/>
          <w:szCs w:val="24"/>
        </w:rPr>
        <w:t xml:space="preserve">caput </w:t>
      </w:r>
      <w:r w:rsidRPr="00853503">
        <w:rPr>
          <w:rFonts w:ascii="Arial" w:hAnsi="Arial" w:cs="Arial"/>
          <w:sz w:val="24"/>
          <w:szCs w:val="24"/>
        </w:rPr>
        <w:t xml:space="preserve">deste artigo não terão direito à contrapartida do Patrocinador. </w:t>
      </w:r>
    </w:p>
    <w:p w14:paraId="316575E3" w14:textId="77777777" w:rsidR="003F3FE8"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4º Sem prejuízo ao disposto no </w:t>
      </w:r>
      <w:r w:rsidRPr="00840B4B">
        <w:rPr>
          <w:rFonts w:ascii="Arial" w:hAnsi="Arial" w:cs="Arial"/>
          <w:b/>
          <w:bCs/>
          <w:sz w:val="24"/>
          <w:szCs w:val="24"/>
        </w:rPr>
        <w:t>caput</w:t>
      </w:r>
      <w:r w:rsidRPr="00853503">
        <w:rPr>
          <w:rFonts w:ascii="Arial" w:hAnsi="Arial" w:cs="Arial"/>
          <w:sz w:val="24"/>
          <w:szCs w:val="24"/>
        </w:rPr>
        <w:t xml:space="preserve"> deste artigo, o Patrocinador deverá realizar o repasse das contribuições descontadas diretamente da remuneração ou subsídio dos participantes a ele vinculados, inclusive daqueles que, embora não enquadrados no inciso II deste artigo, estejam inscritos no plano de benefícios. </w:t>
      </w:r>
    </w:p>
    <w:p w14:paraId="69203BE5" w14:textId="56FFF547" w:rsidR="00F229FC" w:rsidRPr="00853503"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Art. </w:t>
      </w:r>
      <w:r w:rsidR="00CF47C2">
        <w:rPr>
          <w:rFonts w:ascii="Arial" w:hAnsi="Arial" w:cs="Arial"/>
          <w:sz w:val="24"/>
          <w:szCs w:val="24"/>
        </w:rPr>
        <w:t>18</w:t>
      </w:r>
      <w:r w:rsidR="00DD3445">
        <w:rPr>
          <w:rFonts w:ascii="Arial" w:hAnsi="Arial" w:cs="Arial"/>
          <w:sz w:val="24"/>
          <w:szCs w:val="24"/>
        </w:rPr>
        <w:t>.</w:t>
      </w:r>
      <w:r w:rsidRPr="00853503">
        <w:rPr>
          <w:rFonts w:ascii="Arial" w:hAnsi="Arial" w:cs="Arial"/>
          <w:sz w:val="24"/>
          <w:szCs w:val="24"/>
        </w:rPr>
        <w:t xml:space="preserve"> A entidade de previdência complementar</w:t>
      </w:r>
      <w:r w:rsidR="00DD3445">
        <w:rPr>
          <w:rFonts w:ascii="Arial" w:hAnsi="Arial" w:cs="Arial"/>
          <w:sz w:val="24"/>
          <w:szCs w:val="24"/>
        </w:rPr>
        <w:t>,</w:t>
      </w:r>
      <w:r w:rsidRPr="00853503">
        <w:rPr>
          <w:rFonts w:ascii="Arial" w:hAnsi="Arial" w:cs="Arial"/>
          <w:sz w:val="24"/>
          <w:szCs w:val="24"/>
        </w:rPr>
        <w:t xml:space="preserve"> administradora do plano de benefícios</w:t>
      </w:r>
      <w:r w:rsidR="00DD3445">
        <w:rPr>
          <w:rFonts w:ascii="Arial" w:hAnsi="Arial" w:cs="Arial"/>
          <w:sz w:val="24"/>
          <w:szCs w:val="24"/>
        </w:rPr>
        <w:t>,</w:t>
      </w:r>
      <w:r w:rsidRPr="00853503">
        <w:rPr>
          <w:rFonts w:ascii="Arial" w:hAnsi="Arial" w:cs="Arial"/>
          <w:sz w:val="24"/>
          <w:szCs w:val="24"/>
        </w:rPr>
        <w:t xml:space="preserve"> manterá controle individual das reservas constituídas em nome do participante e registro das contribuições deste e das dos patrocinadores</w:t>
      </w:r>
      <w:r w:rsidR="00A34186">
        <w:rPr>
          <w:rFonts w:ascii="Arial" w:hAnsi="Arial" w:cs="Arial"/>
          <w:sz w:val="24"/>
          <w:szCs w:val="24"/>
        </w:rPr>
        <w:t xml:space="preserve">, ofertando amplo acesso aos participantes por meio de informações disponibilizadas em sítio eletrônico ou qualquer outro meio que lhe dê </w:t>
      </w:r>
      <w:r w:rsidR="007502C8">
        <w:rPr>
          <w:rFonts w:ascii="Arial" w:hAnsi="Arial" w:cs="Arial"/>
          <w:sz w:val="24"/>
          <w:szCs w:val="24"/>
        </w:rPr>
        <w:t>ciência</w:t>
      </w:r>
      <w:r w:rsidRPr="00853503">
        <w:rPr>
          <w:rFonts w:ascii="Arial" w:hAnsi="Arial" w:cs="Arial"/>
          <w:sz w:val="24"/>
          <w:szCs w:val="24"/>
        </w:rPr>
        <w:t xml:space="preserve">. </w:t>
      </w:r>
    </w:p>
    <w:p w14:paraId="14A6C079" w14:textId="77777777" w:rsidR="00F229FC" w:rsidRPr="00853503" w:rsidRDefault="00F229FC" w:rsidP="00B272EC">
      <w:pPr>
        <w:spacing w:before="120" w:after="120" w:line="312" w:lineRule="auto"/>
        <w:ind w:left="0" w:right="-1"/>
        <w:rPr>
          <w:rFonts w:ascii="Arial" w:hAnsi="Arial" w:cs="Arial"/>
          <w:sz w:val="24"/>
          <w:szCs w:val="24"/>
        </w:rPr>
      </w:pPr>
    </w:p>
    <w:p w14:paraId="64F4BD9F" w14:textId="77777777" w:rsidR="002917E0" w:rsidRPr="002917E0" w:rsidRDefault="00C82E40" w:rsidP="00B272EC">
      <w:pPr>
        <w:spacing w:before="120" w:after="120" w:line="312" w:lineRule="auto"/>
        <w:ind w:left="0" w:right="-1"/>
        <w:jc w:val="center"/>
        <w:rPr>
          <w:rFonts w:ascii="Arial" w:hAnsi="Arial" w:cs="Arial"/>
          <w:bCs/>
          <w:sz w:val="24"/>
          <w:szCs w:val="24"/>
        </w:rPr>
      </w:pPr>
      <w:r w:rsidRPr="002917E0">
        <w:rPr>
          <w:rFonts w:ascii="Arial" w:hAnsi="Arial" w:cs="Arial"/>
          <w:bCs/>
          <w:sz w:val="24"/>
          <w:szCs w:val="24"/>
        </w:rPr>
        <w:t>CAPÍTULO III</w:t>
      </w:r>
    </w:p>
    <w:p w14:paraId="5C32943C" w14:textId="1C1B57E1" w:rsidR="00F229FC" w:rsidRPr="002917E0" w:rsidRDefault="00C82E40" w:rsidP="00B272EC">
      <w:pPr>
        <w:spacing w:before="120" w:after="120" w:line="312" w:lineRule="auto"/>
        <w:ind w:left="0" w:right="-1"/>
        <w:jc w:val="center"/>
        <w:rPr>
          <w:rFonts w:ascii="Arial" w:hAnsi="Arial" w:cs="Arial"/>
          <w:bCs/>
          <w:sz w:val="24"/>
          <w:szCs w:val="24"/>
        </w:rPr>
      </w:pPr>
      <w:r w:rsidRPr="002917E0">
        <w:rPr>
          <w:rFonts w:ascii="Arial" w:hAnsi="Arial" w:cs="Arial"/>
          <w:bCs/>
          <w:sz w:val="24"/>
          <w:szCs w:val="24"/>
        </w:rPr>
        <w:t>DISPOSIÇÕES FINAIS E TRANSITÓRIAS</w:t>
      </w:r>
    </w:p>
    <w:p w14:paraId="743C11B9" w14:textId="77777777" w:rsidR="00563831" w:rsidRDefault="00563831" w:rsidP="00563831">
      <w:pPr>
        <w:spacing w:before="120" w:after="120" w:line="312" w:lineRule="auto"/>
        <w:ind w:left="0" w:right="-1"/>
        <w:rPr>
          <w:rFonts w:ascii="Arial" w:hAnsi="Arial" w:cs="Arial"/>
          <w:sz w:val="24"/>
          <w:szCs w:val="24"/>
        </w:rPr>
      </w:pPr>
    </w:p>
    <w:p w14:paraId="1E66A956" w14:textId="13B89555" w:rsidR="00563831" w:rsidRDefault="00563831" w:rsidP="00563831">
      <w:pPr>
        <w:spacing w:before="120" w:after="120" w:line="312" w:lineRule="auto"/>
        <w:ind w:left="0" w:right="-1"/>
        <w:rPr>
          <w:rFonts w:ascii="Arial" w:hAnsi="Arial" w:cs="Arial"/>
          <w:sz w:val="24"/>
          <w:szCs w:val="24"/>
        </w:rPr>
      </w:pPr>
      <w:r w:rsidRPr="00563831">
        <w:rPr>
          <w:rFonts w:ascii="Arial" w:hAnsi="Arial" w:cs="Arial"/>
          <w:sz w:val="24"/>
          <w:szCs w:val="24"/>
        </w:rPr>
        <w:t xml:space="preserve">Art. </w:t>
      </w:r>
      <w:r>
        <w:rPr>
          <w:rFonts w:ascii="Arial" w:hAnsi="Arial" w:cs="Arial"/>
          <w:sz w:val="24"/>
          <w:szCs w:val="24"/>
        </w:rPr>
        <w:t>19.</w:t>
      </w:r>
      <w:r w:rsidRPr="00563831">
        <w:rPr>
          <w:rFonts w:ascii="Arial" w:hAnsi="Arial" w:cs="Arial"/>
          <w:sz w:val="24"/>
          <w:szCs w:val="24"/>
        </w:rPr>
        <w:t xml:space="preserve"> Fica instituído o C</w:t>
      </w:r>
      <w:r w:rsidR="008C36F0">
        <w:rPr>
          <w:rFonts w:ascii="Arial" w:hAnsi="Arial" w:cs="Arial"/>
          <w:sz w:val="24"/>
          <w:szCs w:val="24"/>
        </w:rPr>
        <w:t>onselho</w:t>
      </w:r>
      <w:r w:rsidRPr="00563831">
        <w:rPr>
          <w:rFonts w:ascii="Arial" w:hAnsi="Arial" w:cs="Arial"/>
          <w:sz w:val="24"/>
          <w:szCs w:val="24"/>
        </w:rPr>
        <w:t xml:space="preserve"> de Acompanhamento</w:t>
      </w:r>
      <w:r w:rsidR="00D72DBC">
        <w:rPr>
          <w:rFonts w:ascii="Arial" w:hAnsi="Arial" w:cs="Arial"/>
          <w:sz w:val="24"/>
          <w:szCs w:val="24"/>
        </w:rPr>
        <w:t xml:space="preserve"> e Assessoramento</w:t>
      </w:r>
      <w:r w:rsidRPr="00563831">
        <w:rPr>
          <w:rFonts w:ascii="Arial" w:hAnsi="Arial" w:cs="Arial"/>
          <w:sz w:val="24"/>
          <w:szCs w:val="24"/>
        </w:rPr>
        <w:t xml:space="preserve"> da Previdência Complementar em âmbito municipal, vinculado à</w:t>
      </w:r>
      <w:r w:rsidR="0005029F">
        <w:rPr>
          <w:rFonts w:ascii="Arial" w:hAnsi="Arial" w:cs="Arial"/>
          <w:sz w:val="24"/>
          <w:szCs w:val="24"/>
        </w:rPr>
        <w:t xml:space="preserve"> (ao)</w:t>
      </w:r>
      <w:r w:rsidRPr="00563831">
        <w:rPr>
          <w:rFonts w:ascii="Arial" w:hAnsi="Arial" w:cs="Arial"/>
          <w:sz w:val="24"/>
          <w:szCs w:val="24"/>
        </w:rPr>
        <w:t xml:space="preserve"> </w:t>
      </w:r>
      <w:r w:rsidR="00DC46CB" w:rsidRPr="005850E7">
        <w:rPr>
          <w:rFonts w:ascii="Arial" w:hAnsi="Arial" w:cs="Arial"/>
          <w:sz w:val="24"/>
          <w:szCs w:val="24"/>
          <w:highlight w:val="yellow"/>
        </w:rPr>
        <w:t>(...)</w:t>
      </w:r>
      <w:r w:rsidRPr="00563831">
        <w:rPr>
          <w:rFonts w:ascii="Arial" w:hAnsi="Arial" w:cs="Arial"/>
          <w:sz w:val="24"/>
          <w:szCs w:val="24"/>
        </w:rPr>
        <w:t xml:space="preserve">, com atribuições de ordem consultiva e </w:t>
      </w:r>
      <w:r w:rsidR="00D72DBC">
        <w:rPr>
          <w:rFonts w:ascii="Arial" w:hAnsi="Arial" w:cs="Arial"/>
          <w:sz w:val="24"/>
          <w:szCs w:val="24"/>
        </w:rPr>
        <w:t>de supervisão</w:t>
      </w:r>
      <w:r>
        <w:rPr>
          <w:rFonts w:ascii="Arial" w:hAnsi="Arial" w:cs="Arial"/>
          <w:sz w:val="24"/>
          <w:szCs w:val="24"/>
        </w:rPr>
        <w:t xml:space="preserve"> sobre</w:t>
      </w:r>
      <w:r w:rsidRPr="00563831">
        <w:rPr>
          <w:rFonts w:ascii="Arial" w:hAnsi="Arial" w:cs="Arial"/>
          <w:sz w:val="24"/>
          <w:szCs w:val="24"/>
        </w:rPr>
        <w:t xml:space="preserve"> as questões gerais da Previdência Complementar Municipal</w:t>
      </w:r>
      <w:r>
        <w:rPr>
          <w:rFonts w:ascii="Arial" w:hAnsi="Arial" w:cs="Arial"/>
          <w:sz w:val="24"/>
          <w:szCs w:val="24"/>
        </w:rPr>
        <w:t>.</w:t>
      </w:r>
    </w:p>
    <w:p w14:paraId="5B53C739" w14:textId="113698E8" w:rsidR="00563831" w:rsidRPr="00563831" w:rsidRDefault="00563831" w:rsidP="00563831">
      <w:pPr>
        <w:spacing w:before="120" w:after="120" w:line="312" w:lineRule="auto"/>
        <w:ind w:left="0" w:right="-1"/>
        <w:rPr>
          <w:rFonts w:ascii="Arial" w:hAnsi="Arial" w:cs="Arial"/>
          <w:sz w:val="24"/>
          <w:szCs w:val="24"/>
        </w:rPr>
      </w:pPr>
      <w:r>
        <w:rPr>
          <w:rFonts w:ascii="Arial" w:hAnsi="Arial" w:cs="Arial"/>
          <w:sz w:val="24"/>
          <w:szCs w:val="24"/>
        </w:rPr>
        <w:t>Art. 20. O</w:t>
      </w:r>
      <w:r w:rsidRPr="00563831">
        <w:rPr>
          <w:rFonts w:ascii="Arial" w:hAnsi="Arial" w:cs="Arial"/>
          <w:sz w:val="24"/>
          <w:szCs w:val="24"/>
        </w:rPr>
        <w:t xml:space="preserve"> </w:t>
      </w:r>
      <w:r w:rsidR="008C36F0">
        <w:rPr>
          <w:rFonts w:ascii="Arial" w:hAnsi="Arial" w:cs="Arial"/>
          <w:sz w:val="24"/>
          <w:szCs w:val="24"/>
        </w:rPr>
        <w:t>Conselho</w:t>
      </w:r>
      <w:r w:rsidRPr="00563831">
        <w:rPr>
          <w:rFonts w:ascii="Arial" w:hAnsi="Arial" w:cs="Arial"/>
          <w:sz w:val="24"/>
          <w:szCs w:val="24"/>
        </w:rPr>
        <w:t xml:space="preserve"> de Acompanhamento da Previdência Complementar</w:t>
      </w:r>
      <w:r>
        <w:rPr>
          <w:rFonts w:ascii="Arial" w:hAnsi="Arial" w:cs="Arial"/>
          <w:sz w:val="24"/>
          <w:szCs w:val="24"/>
        </w:rPr>
        <w:t xml:space="preserve"> será composto de </w:t>
      </w:r>
      <w:r w:rsidR="009C6A63">
        <w:rPr>
          <w:rFonts w:ascii="Arial" w:hAnsi="Arial" w:cs="Arial"/>
          <w:sz w:val="24"/>
          <w:szCs w:val="24"/>
        </w:rPr>
        <w:t>5</w:t>
      </w:r>
      <w:r>
        <w:rPr>
          <w:rFonts w:ascii="Arial" w:hAnsi="Arial" w:cs="Arial"/>
          <w:sz w:val="24"/>
          <w:szCs w:val="24"/>
        </w:rPr>
        <w:t xml:space="preserve"> (</w:t>
      </w:r>
      <w:r w:rsidR="009C6A63">
        <w:rPr>
          <w:rFonts w:ascii="Arial" w:hAnsi="Arial" w:cs="Arial"/>
          <w:sz w:val="24"/>
          <w:szCs w:val="24"/>
        </w:rPr>
        <w:t>cinco</w:t>
      </w:r>
      <w:r>
        <w:rPr>
          <w:rFonts w:ascii="Arial" w:hAnsi="Arial" w:cs="Arial"/>
          <w:sz w:val="24"/>
          <w:szCs w:val="24"/>
        </w:rPr>
        <w:t>) membros efetivos e respectivos suplentes</w:t>
      </w:r>
      <w:r w:rsidRPr="00563831">
        <w:rPr>
          <w:rFonts w:ascii="Arial" w:hAnsi="Arial" w:cs="Arial"/>
          <w:sz w:val="24"/>
          <w:szCs w:val="24"/>
        </w:rPr>
        <w:t xml:space="preserve">, designados por meio de Decreto do </w:t>
      </w:r>
      <w:r w:rsidR="00C80EA7">
        <w:rPr>
          <w:rFonts w:ascii="Arial" w:hAnsi="Arial" w:cs="Arial"/>
          <w:sz w:val="24"/>
          <w:szCs w:val="24"/>
        </w:rPr>
        <w:t>c</w:t>
      </w:r>
      <w:r w:rsidRPr="00563831">
        <w:rPr>
          <w:rFonts w:ascii="Arial" w:hAnsi="Arial" w:cs="Arial"/>
          <w:sz w:val="24"/>
          <w:szCs w:val="24"/>
        </w:rPr>
        <w:t xml:space="preserve">hefe do Poder Executivo, </w:t>
      </w:r>
      <w:r w:rsidR="008C36F0">
        <w:rPr>
          <w:rFonts w:ascii="Arial" w:hAnsi="Arial" w:cs="Arial"/>
          <w:sz w:val="24"/>
          <w:szCs w:val="24"/>
        </w:rPr>
        <w:t xml:space="preserve">com </w:t>
      </w:r>
      <w:r w:rsidR="008C36F0" w:rsidRPr="00563831">
        <w:rPr>
          <w:rFonts w:ascii="Arial" w:hAnsi="Arial" w:cs="Arial"/>
          <w:sz w:val="24"/>
          <w:szCs w:val="24"/>
        </w:rPr>
        <w:t xml:space="preserve">mandato de </w:t>
      </w:r>
      <w:r w:rsidR="00DC466E">
        <w:rPr>
          <w:rFonts w:ascii="Arial" w:hAnsi="Arial" w:cs="Arial"/>
          <w:sz w:val="24"/>
          <w:szCs w:val="24"/>
        </w:rPr>
        <w:t>três</w:t>
      </w:r>
      <w:r w:rsidR="008C36F0" w:rsidRPr="00563831">
        <w:rPr>
          <w:rFonts w:ascii="Arial" w:hAnsi="Arial" w:cs="Arial"/>
          <w:sz w:val="24"/>
          <w:szCs w:val="24"/>
        </w:rPr>
        <w:t xml:space="preserve"> anos, </w:t>
      </w:r>
      <w:r w:rsidR="008C36F0">
        <w:rPr>
          <w:rFonts w:ascii="Arial" w:hAnsi="Arial" w:cs="Arial"/>
          <w:sz w:val="24"/>
          <w:szCs w:val="24"/>
        </w:rPr>
        <w:t xml:space="preserve">permitida uma recondução, </w:t>
      </w:r>
      <w:r w:rsidRPr="00563831">
        <w:rPr>
          <w:rFonts w:ascii="Arial" w:hAnsi="Arial" w:cs="Arial"/>
          <w:sz w:val="24"/>
          <w:szCs w:val="24"/>
        </w:rPr>
        <w:t>que deverá ter a seguinte composição:</w:t>
      </w:r>
    </w:p>
    <w:p w14:paraId="380EC56D" w14:textId="25E5D9E2" w:rsidR="00563831" w:rsidRPr="00563831" w:rsidRDefault="00563831" w:rsidP="00563831">
      <w:pPr>
        <w:spacing w:before="120" w:after="120" w:line="312" w:lineRule="auto"/>
        <w:ind w:left="0" w:right="-1"/>
        <w:rPr>
          <w:rFonts w:ascii="Arial" w:hAnsi="Arial" w:cs="Arial"/>
          <w:sz w:val="24"/>
          <w:szCs w:val="24"/>
        </w:rPr>
      </w:pPr>
      <w:r w:rsidRPr="00563831">
        <w:rPr>
          <w:rFonts w:ascii="Arial" w:hAnsi="Arial" w:cs="Arial"/>
          <w:sz w:val="24"/>
          <w:szCs w:val="24"/>
        </w:rPr>
        <w:t xml:space="preserve">I – </w:t>
      </w:r>
      <w:proofErr w:type="gramStart"/>
      <w:r w:rsidR="00541910">
        <w:rPr>
          <w:rFonts w:ascii="Arial" w:hAnsi="Arial" w:cs="Arial"/>
          <w:sz w:val="24"/>
          <w:szCs w:val="24"/>
        </w:rPr>
        <w:t xml:space="preserve">dois </w:t>
      </w:r>
      <w:r w:rsidR="008C36F0">
        <w:rPr>
          <w:rFonts w:ascii="Arial" w:hAnsi="Arial" w:cs="Arial"/>
          <w:sz w:val="24"/>
          <w:szCs w:val="24"/>
        </w:rPr>
        <w:t>membro</w:t>
      </w:r>
      <w:r w:rsidR="00541910">
        <w:rPr>
          <w:rFonts w:ascii="Arial" w:hAnsi="Arial" w:cs="Arial"/>
          <w:sz w:val="24"/>
          <w:szCs w:val="24"/>
        </w:rPr>
        <w:t>s</w:t>
      </w:r>
      <w:proofErr w:type="gramEnd"/>
      <w:r w:rsidR="008C36F0">
        <w:rPr>
          <w:rFonts w:ascii="Arial" w:hAnsi="Arial" w:cs="Arial"/>
          <w:sz w:val="24"/>
          <w:szCs w:val="24"/>
        </w:rPr>
        <w:t xml:space="preserve"> titular</w:t>
      </w:r>
      <w:r w:rsidR="00541910">
        <w:rPr>
          <w:rFonts w:ascii="Arial" w:hAnsi="Arial" w:cs="Arial"/>
          <w:sz w:val="24"/>
          <w:szCs w:val="24"/>
        </w:rPr>
        <w:t>es</w:t>
      </w:r>
      <w:r w:rsidR="008C36F0">
        <w:rPr>
          <w:rFonts w:ascii="Arial" w:hAnsi="Arial" w:cs="Arial"/>
          <w:sz w:val="24"/>
          <w:szCs w:val="24"/>
        </w:rPr>
        <w:t xml:space="preserve"> e respectivo</w:t>
      </w:r>
      <w:r w:rsidR="0001150C">
        <w:rPr>
          <w:rFonts w:ascii="Arial" w:hAnsi="Arial" w:cs="Arial"/>
          <w:sz w:val="24"/>
          <w:szCs w:val="24"/>
        </w:rPr>
        <w:t>s</w:t>
      </w:r>
      <w:r w:rsidR="008C36F0">
        <w:rPr>
          <w:rFonts w:ascii="Arial" w:hAnsi="Arial" w:cs="Arial"/>
          <w:sz w:val="24"/>
          <w:szCs w:val="24"/>
        </w:rPr>
        <w:t xml:space="preserve"> suplente</w:t>
      </w:r>
      <w:r w:rsidR="0001150C">
        <w:rPr>
          <w:rFonts w:ascii="Arial" w:hAnsi="Arial" w:cs="Arial"/>
          <w:sz w:val="24"/>
          <w:szCs w:val="24"/>
        </w:rPr>
        <w:t>s</w:t>
      </w:r>
      <w:r w:rsidR="008C36F0">
        <w:rPr>
          <w:rFonts w:ascii="Arial" w:hAnsi="Arial" w:cs="Arial"/>
          <w:sz w:val="24"/>
          <w:szCs w:val="24"/>
        </w:rPr>
        <w:t xml:space="preserve"> indicado</w:t>
      </w:r>
      <w:r w:rsidR="0001150C">
        <w:rPr>
          <w:rFonts w:ascii="Arial" w:hAnsi="Arial" w:cs="Arial"/>
          <w:sz w:val="24"/>
          <w:szCs w:val="24"/>
        </w:rPr>
        <w:t>s</w:t>
      </w:r>
      <w:r w:rsidR="008C36F0">
        <w:rPr>
          <w:rFonts w:ascii="Arial" w:hAnsi="Arial" w:cs="Arial"/>
          <w:sz w:val="24"/>
          <w:szCs w:val="24"/>
        </w:rPr>
        <w:t xml:space="preserve"> pelo</w:t>
      </w:r>
      <w:r w:rsidRPr="00563831">
        <w:rPr>
          <w:rFonts w:ascii="Arial" w:hAnsi="Arial" w:cs="Arial"/>
          <w:sz w:val="24"/>
          <w:szCs w:val="24"/>
        </w:rPr>
        <w:t xml:space="preserve"> </w:t>
      </w:r>
      <w:r w:rsidR="0001150C">
        <w:rPr>
          <w:rFonts w:ascii="Arial" w:hAnsi="Arial" w:cs="Arial"/>
          <w:sz w:val="24"/>
          <w:szCs w:val="24"/>
        </w:rPr>
        <w:t xml:space="preserve">chefe do </w:t>
      </w:r>
      <w:r w:rsidRPr="00563831">
        <w:rPr>
          <w:rFonts w:ascii="Arial" w:hAnsi="Arial" w:cs="Arial"/>
          <w:sz w:val="24"/>
          <w:szCs w:val="24"/>
        </w:rPr>
        <w:t>Poder Executivo;</w:t>
      </w:r>
    </w:p>
    <w:p w14:paraId="29B8B9C5" w14:textId="410EB89B" w:rsidR="00563831" w:rsidRPr="00563831" w:rsidRDefault="00563831" w:rsidP="00563831">
      <w:pPr>
        <w:spacing w:before="120" w:after="120" w:line="312" w:lineRule="auto"/>
        <w:ind w:left="0" w:right="-1"/>
        <w:rPr>
          <w:rFonts w:ascii="Arial" w:hAnsi="Arial" w:cs="Arial"/>
          <w:sz w:val="24"/>
          <w:szCs w:val="24"/>
        </w:rPr>
      </w:pPr>
      <w:r w:rsidRPr="00563831">
        <w:rPr>
          <w:rFonts w:ascii="Arial" w:hAnsi="Arial" w:cs="Arial"/>
          <w:sz w:val="24"/>
          <w:szCs w:val="24"/>
        </w:rPr>
        <w:t xml:space="preserve">II – </w:t>
      </w:r>
      <w:proofErr w:type="gramStart"/>
      <w:r w:rsidR="008C36F0" w:rsidRPr="00563831">
        <w:rPr>
          <w:rFonts w:ascii="Arial" w:hAnsi="Arial" w:cs="Arial"/>
          <w:sz w:val="24"/>
          <w:szCs w:val="24"/>
        </w:rPr>
        <w:t>um</w:t>
      </w:r>
      <w:proofErr w:type="gramEnd"/>
      <w:r w:rsidR="008C36F0" w:rsidRPr="00563831">
        <w:rPr>
          <w:rFonts w:ascii="Arial" w:hAnsi="Arial" w:cs="Arial"/>
          <w:sz w:val="24"/>
          <w:szCs w:val="24"/>
        </w:rPr>
        <w:t xml:space="preserve"> </w:t>
      </w:r>
      <w:r w:rsidR="008C36F0">
        <w:rPr>
          <w:rFonts w:ascii="Arial" w:hAnsi="Arial" w:cs="Arial"/>
          <w:sz w:val="24"/>
          <w:szCs w:val="24"/>
        </w:rPr>
        <w:t>membro titular e respectivo suplente indicado pelo</w:t>
      </w:r>
      <w:r w:rsidR="008C36F0" w:rsidRPr="00563831">
        <w:rPr>
          <w:rFonts w:ascii="Arial" w:hAnsi="Arial" w:cs="Arial"/>
          <w:sz w:val="24"/>
          <w:szCs w:val="24"/>
        </w:rPr>
        <w:t xml:space="preserve"> </w:t>
      </w:r>
      <w:r w:rsidR="0001150C">
        <w:rPr>
          <w:rFonts w:ascii="Arial" w:hAnsi="Arial" w:cs="Arial"/>
          <w:sz w:val="24"/>
          <w:szCs w:val="24"/>
        </w:rPr>
        <w:t xml:space="preserve">chefe do </w:t>
      </w:r>
      <w:r w:rsidRPr="00563831">
        <w:rPr>
          <w:rFonts w:ascii="Arial" w:hAnsi="Arial" w:cs="Arial"/>
          <w:sz w:val="24"/>
          <w:szCs w:val="24"/>
        </w:rPr>
        <w:t>Poder Legislativo;</w:t>
      </w:r>
    </w:p>
    <w:p w14:paraId="2EBB85DF" w14:textId="63E54C2D" w:rsidR="00563831" w:rsidRPr="00563831" w:rsidRDefault="00563831" w:rsidP="00563831">
      <w:pPr>
        <w:spacing w:before="120" w:after="120" w:line="312" w:lineRule="auto"/>
        <w:ind w:left="0" w:right="-1"/>
        <w:rPr>
          <w:rFonts w:ascii="Arial" w:hAnsi="Arial" w:cs="Arial"/>
          <w:sz w:val="24"/>
          <w:szCs w:val="24"/>
        </w:rPr>
      </w:pPr>
      <w:r w:rsidRPr="00563831">
        <w:rPr>
          <w:rFonts w:ascii="Arial" w:hAnsi="Arial" w:cs="Arial"/>
          <w:sz w:val="24"/>
          <w:szCs w:val="24"/>
        </w:rPr>
        <w:t xml:space="preserve">III – </w:t>
      </w:r>
      <w:r w:rsidR="0001150C">
        <w:rPr>
          <w:rFonts w:ascii="Arial" w:hAnsi="Arial" w:cs="Arial"/>
          <w:sz w:val="24"/>
          <w:szCs w:val="24"/>
        </w:rPr>
        <w:t xml:space="preserve">dois </w:t>
      </w:r>
      <w:r w:rsidR="008C36F0">
        <w:rPr>
          <w:rFonts w:ascii="Arial" w:hAnsi="Arial" w:cs="Arial"/>
          <w:sz w:val="24"/>
          <w:szCs w:val="24"/>
        </w:rPr>
        <w:t>membro</w:t>
      </w:r>
      <w:r w:rsidR="0001150C">
        <w:rPr>
          <w:rFonts w:ascii="Arial" w:hAnsi="Arial" w:cs="Arial"/>
          <w:sz w:val="24"/>
          <w:szCs w:val="24"/>
        </w:rPr>
        <w:t>s</w:t>
      </w:r>
      <w:r w:rsidR="008C36F0">
        <w:rPr>
          <w:rFonts w:ascii="Arial" w:hAnsi="Arial" w:cs="Arial"/>
          <w:sz w:val="24"/>
          <w:szCs w:val="24"/>
        </w:rPr>
        <w:t xml:space="preserve"> titular</w:t>
      </w:r>
      <w:r w:rsidR="0001150C">
        <w:rPr>
          <w:rFonts w:ascii="Arial" w:hAnsi="Arial" w:cs="Arial"/>
          <w:sz w:val="24"/>
          <w:szCs w:val="24"/>
        </w:rPr>
        <w:t>es</w:t>
      </w:r>
      <w:r w:rsidR="008C36F0">
        <w:rPr>
          <w:rFonts w:ascii="Arial" w:hAnsi="Arial" w:cs="Arial"/>
          <w:sz w:val="24"/>
          <w:szCs w:val="24"/>
        </w:rPr>
        <w:t xml:space="preserve"> e respectivo</w:t>
      </w:r>
      <w:r w:rsidR="0001150C">
        <w:rPr>
          <w:rFonts w:ascii="Arial" w:hAnsi="Arial" w:cs="Arial"/>
          <w:sz w:val="24"/>
          <w:szCs w:val="24"/>
        </w:rPr>
        <w:t>s</w:t>
      </w:r>
      <w:r w:rsidR="008C36F0">
        <w:rPr>
          <w:rFonts w:ascii="Arial" w:hAnsi="Arial" w:cs="Arial"/>
          <w:sz w:val="24"/>
          <w:szCs w:val="24"/>
        </w:rPr>
        <w:t xml:space="preserve"> suplente</w:t>
      </w:r>
      <w:r w:rsidR="0001150C">
        <w:rPr>
          <w:rFonts w:ascii="Arial" w:hAnsi="Arial" w:cs="Arial"/>
          <w:sz w:val="24"/>
          <w:szCs w:val="24"/>
        </w:rPr>
        <w:t>s</w:t>
      </w:r>
      <w:r w:rsidR="00F677EE">
        <w:rPr>
          <w:rFonts w:ascii="Arial" w:hAnsi="Arial" w:cs="Arial"/>
          <w:sz w:val="24"/>
          <w:szCs w:val="24"/>
        </w:rPr>
        <w:t xml:space="preserve">, </w:t>
      </w:r>
      <w:r w:rsidR="0001150C">
        <w:rPr>
          <w:rFonts w:ascii="Arial" w:hAnsi="Arial" w:cs="Arial"/>
          <w:sz w:val="24"/>
          <w:szCs w:val="24"/>
        </w:rPr>
        <w:t>indicados pela diretoria do regime próprio de previdência social do Município</w:t>
      </w:r>
      <w:r w:rsidR="009E5678">
        <w:rPr>
          <w:rFonts w:ascii="Arial" w:hAnsi="Arial" w:cs="Arial"/>
          <w:sz w:val="24"/>
          <w:szCs w:val="24"/>
        </w:rPr>
        <w:t>.</w:t>
      </w:r>
    </w:p>
    <w:p w14:paraId="39786F7A" w14:textId="2093653A"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Art. </w:t>
      </w:r>
      <w:r w:rsidR="00E960EB">
        <w:rPr>
          <w:rFonts w:ascii="Arial" w:hAnsi="Arial" w:cs="Arial"/>
          <w:sz w:val="24"/>
          <w:szCs w:val="24"/>
        </w:rPr>
        <w:t>21.</w:t>
      </w:r>
      <w:r w:rsidRPr="00563831">
        <w:rPr>
          <w:rFonts w:ascii="Arial" w:hAnsi="Arial" w:cs="Arial"/>
          <w:sz w:val="24"/>
          <w:szCs w:val="24"/>
        </w:rPr>
        <w:t xml:space="preserve"> O C</w:t>
      </w:r>
      <w:r w:rsidR="008C36F0">
        <w:rPr>
          <w:rFonts w:ascii="Arial" w:hAnsi="Arial" w:cs="Arial"/>
          <w:sz w:val="24"/>
          <w:szCs w:val="24"/>
        </w:rPr>
        <w:t>onselho</w:t>
      </w:r>
      <w:r w:rsidRPr="00563831">
        <w:rPr>
          <w:rFonts w:ascii="Arial" w:hAnsi="Arial" w:cs="Arial"/>
          <w:sz w:val="24"/>
          <w:szCs w:val="24"/>
        </w:rPr>
        <w:t xml:space="preserve"> de Acompanhamento </w:t>
      </w:r>
      <w:r w:rsidR="001575A8">
        <w:rPr>
          <w:rFonts w:ascii="Arial" w:hAnsi="Arial" w:cs="Arial"/>
          <w:sz w:val="24"/>
          <w:szCs w:val="24"/>
        </w:rPr>
        <w:t xml:space="preserve">e Assessoramento </w:t>
      </w:r>
      <w:r w:rsidRPr="00563831">
        <w:rPr>
          <w:rFonts w:ascii="Arial" w:hAnsi="Arial" w:cs="Arial"/>
          <w:sz w:val="24"/>
          <w:szCs w:val="24"/>
        </w:rPr>
        <w:t>da Previdência Complementar reunir-se-á:</w:t>
      </w:r>
    </w:p>
    <w:p w14:paraId="5C597861" w14:textId="75D659EF"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I – </w:t>
      </w:r>
      <w:proofErr w:type="gramStart"/>
      <w:r w:rsidRPr="00563831">
        <w:rPr>
          <w:rFonts w:ascii="Arial" w:hAnsi="Arial" w:cs="Arial"/>
          <w:sz w:val="24"/>
          <w:szCs w:val="24"/>
        </w:rPr>
        <w:t>ordinariamente</w:t>
      </w:r>
      <w:proofErr w:type="gramEnd"/>
      <w:r w:rsidRPr="00563831">
        <w:rPr>
          <w:rFonts w:ascii="Arial" w:hAnsi="Arial" w:cs="Arial"/>
          <w:sz w:val="24"/>
          <w:szCs w:val="24"/>
        </w:rPr>
        <w:t xml:space="preserve">, </w:t>
      </w:r>
      <w:r w:rsidR="00FF24AA">
        <w:rPr>
          <w:rFonts w:ascii="Arial" w:hAnsi="Arial" w:cs="Arial"/>
          <w:sz w:val="24"/>
          <w:szCs w:val="24"/>
        </w:rPr>
        <w:t>quadri</w:t>
      </w:r>
      <w:r w:rsidR="00C44C61">
        <w:rPr>
          <w:rFonts w:ascii="Arial" w:hAnsi="Arial" w:cs="Arial"/>
          <w:sz w:val="24"/>
          <w:szCs w:val="24"/>
        </w:rPr>
        <w:t>mestralmente</w:t>
      </w:r>
      <w:r w:rsidRPr="00563831">
        <w:rPr>
          <w:rFonts w:ascii="Arial" w:hAnsi="Arial" w:cs="Arial"/>
          <w:sz w:val="24"/>
          <w:szCs w:val="24"/>
        </w:rPr>
        <w:t>, por convocação de seu Presidente;</w:t>
      </w:r>
    </w:p>
    <w:p w14:paraId="6F6C1201" w14:textId="77777777"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II – </w:t>
      </w:r>
      <w:proofErr w:type="gramStart"/>
      <w:r w:rsidRPr="00563831">
        <w:rPr>
          <w:rFonts w:ascii="Arial" w:hAnsi="Arial" w:cs="Arial"/>
          <w:sz w:val="24"/>
          <w:szCs w:val="24"/>
        </w:rPr>
        <w:t>extraordinariamente</w:t>
      </w:r>
      <w:proofErr w:type="gramEnd"/>
      <w:r w:rsidRPr="00563831">
        <w:rPr>
          <w:rFonts w:ascii="Arial" w:hAnsi="Arial" w:cs="Arial"/>
          <w:sz w:val="24"/>
          <w:szCs w:val="24"/>
        </w:rPr>
        <w:t>, por convocação de seu Presidente ou a requerimento da maioria de seus membros.</w:t>
      </w:r>
    </w:p>
    <w:p w14:paraId="1211061F" w14:textId="21997E5E"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Art</w:t>
      </w:r>
      <w:r w:rsidR="00326498">
        <w:rPr>
          <w:rFonts w:ascii="Arial" w:hAnsi="Arial" w:cs="Arial"/>
          <w:sz w:val="24"/>
          <w:szCs w:val="24"/>
        </w:rPr>
        <w:t xml:space="preserve">. 22. </w:t>
      </w:r>
      <w:r w:rsidRPr="00563831">
        <w:rPr>
          <w:rFonts w:ascii="Arial" w:hAnsi="Arial" w:cs="Arial"/>
          <w:sz w:val="24"/>
          <w:szCs w:val="24"/>
        </w:rPr>
        <w:t xml:space="preserve">Compete ao </w:t>
      </w:r>
      <w:r w:rsidR="00326498" w:rsidRPr="00563831">
        <w:rPr>
          <w:rFonts w:ascii="Arial" w:hAnsi="Arial" w:cs="Arial"/>
          <w:sz w:val="24"/>
          <w:szCs w:val="24"/>
        </w:rPr>
        <w:t>C</w:t>
      </w:r>
      <w:r w:rsidR="00326498">
        <w:rPr>
          <w:rFonts w:ascii="Arial" w:hAnsi="Arial" w:cs="Arial"/>
          <w:sz w:val="24"/>
          <w:szCs w:val="24"/>
        </w:rPr>
        <w:t>onselho</w:t>
      </w:r>
      <w:r w:rsidR="00326498" w:rsidRPr="00563831">
        <w:rPr>
          <w:rFonts w:ascii="Arial" w:hAnsi="Arial" w:cs="Arial"/>
          <w:sz w:val="24"/>
          <w:szCs w:val="24"/>
        </w:rPr>
        <w:t xml:space="preserve"> de Acompanhamento</w:t>
      </w:r>
      <w:r w:rsidR="001575A8">
        <w:rPr>
          <w:rFonts w:ascii="Arial" w:hAnsi="Arial" w:cs="Arial"/>
          <w:sz w:val="24"/>
          <w:szCs w:val="24"/>
        </w:rPr>
        <w:t xml:space="preserve"> e Assessoramento</w:t>
      </w:r>
      <w:r w:rsidR="00326498" w:rsidRPr="00563831">
        <w:rPr>
          <w:rFonts w:ascii="Arial" w:hAnsi="Arial" w:cs="Arial"/>
          <w:sz w:val="24"/>
          <w:szCs w:val="24"/>
        </w:rPr>
        <w:t xml:space="preserve"> da Previdência Complementar</w:t>
      </w:r>
      <w:r w:rsidRPr="00563831">
        <w:rPr>
          <w:rFonts w:ascii="Arial" w:hAnsi="Arial" w:cs="Arial"/>
          <w:sz w:val="24"/>
          <w:szCs w:val="24"/>
        </w:rPr>
        <w:t>:</w:t>
      </w:r>
    </w:p>
    <w:p w14:paraId="3224A10A" w14:textId="03A320C2"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I - </w:t>
      </w:r>
      <w:proofErr w:type="gramStart"/>
      <w:r w:rsidR="001575A8">
        <w:rPr>
          <w:rFonts w:ascii="Arial" w:hAnsi="Arial" w:cs="Arial"/>
          <w:sz w:val="24"/>
          <w:szCs w:val="24"/>
        </w:rPr>
        <w:t>recomend</w:t>
      </w:r>
      <w:r w:rsidRPr="00563831">
        <w:rPr>
          <w:rFonts w:ascii="Arial" w:hAnsi="Arial" w:cs="Arial"/>
          <w:sz w:val="24"/>
          <w:szCs w:val="24"/>
        </w:rPr>
        <w:t>ar</w:t>
      </w:r>
      <w:proofErr w:type="gramEnd"/>
      <w:r w:rsidRPr="00563831">
        <w:rPr>
          <w:rFonts w:ascii="Arial" w:hAnsi="Arial" w:cs="Arial"/>
          <w:sz w:val="24"/>
          <w:szCs w:val="24"/>
        </w:rPr>
        <w:t xml:space="preserve"> </w:t>
      </w:r>
      <w:r w:rsidR="001575A8">
        <w:rPr>
          <w:rFonts w:ascii="Arial" w:hAnsi="Arial" w:cs="Arial"/>
          <w:sz w:val="24"/>
          <w:szCs w:val="24"/>
        </w:rPr>
        <w:t xml:space="preserve">as </w:t>
      </w:r>
      <w:r w:rsidRPr="00563831">
        <w:rPr>
          <w:rFonts w:ascii="Arial" w:hAnsi="Arial" w:cs="Arial"/>
          <w:sz w:val="24"/>
          <w:szCs w:val="24"/>
        </w:rPr>
        <w:t xml:space="preserve">diretrizes gerais </w:t>
      </w:r>
      <w:r w:rsidR="001575A8">
        <w:rPr>
          <w:rFonts w:ascii="Arial" w:hAnsi="Arial" w:cs="Arial"/>
          <w:sz w:val="24"/>
          <w:szCs w:val="24"/>
        </w:rPr>
        <w:t>para</w:t>
      </w:r>
      <w:r w:rsidRPr="00563831">
        <w:rPr>
          <w:rFonts w:ascii="Arial" w:hAnsi="Arial" w:cs="Arial"/>
          <w:sz w:val="24"/>
          <w:szCs w:val="24"/>
        </w:rPr>
        <w:t xml:space="preserve"> o funcionamento do convênio do Regime de Previdência Complementar do Município com a entidade conveniada;</w:t>
      </w:r>
    </w:p>
    <w:p w14:paraId="4242C4F0" w14:textId="77777777"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II - </w:t>
      </w:r>
      <w:proofErr w:type="gramStart"/>
      <w:r w:rsidRPr="00563831">
        <w:rPr>
          <w:rFonts w:ascii="Arial" w:hAnsi="Arial" w:cs="Arial"/>
          <w:sz w:val="24"/>
          <w:szCs w:val="24"/>
        </w:rPr>
        <w:t>supervisionar</w:t>
      </w:r>
      <w:proofErr w:type="gramEnd"/>
      <w:r w:rsidRPr="00563831">
        <w:rPr>
          <w:rFonts w:ascii="Arial" w:hAnsi="Arial" w:cs="Arial"/>
          <w:sz w:val="24"/>
          <w:szCs w:val="24"/>
        </w:rPr>
        <w:t xml:space="preserve"> a gestão operacional, econômica e financeira do Regime de Previdência Complementar, no âmbito Municipal;</w:t>
      </w:r>
    </w:p>
    <w:p w14:paraId="168A0FE5" w14:textId="7A1268B0"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III - examinar e </w:t>
      </w:r>
      <w:r w:rsidR="00203D47">
        <w:rPr>
          <w:rFonts w:ascii="Arial" w:hAnsi="Arial" w:cs="Arial"/>
          <w:sz w:val="24"/>
          <w:szCs w:val="24"/>
        </w:rPr>
        <w:t>opinar</w:t>
      </w:r>
      <w:r w:rsidRPr="00563831">
        <w:rPr>
          <w:rFonts w:ascii="Arial" w:hAnsi="Arial" w:cs="Arial"/>
          <w:sz w:val="24"/>
          <w:szCs w:val="24"/>
        </w:rPr>
        <w:t xml:space="preserve"> sobre propostas de alteração de convênio entre o Município e </w:t>
      </w:r>
      <w:r w:rsidR="001575A8">
        <w:rPr>
          <w:rFonts w:ascii="Arial" w:hAnsi="Arial" w:cs="Arial"/>
          <w:sz w:val="24"/>
          <w:szCs w:val="24"/>
        </w:rPr>
        <w:t xml:space="preserve">a </w:t>
      </w:r>
      <w:r w:rsidRPr="00563831">
        <w:rPr>
          <w:rFonts w:ascii="Arial" w:hAnsi="Arial" w:cs="Arial"/>
          <w:sz w:val="24"/>
          <w:szCs w:val="24"/>
        </w:rPr>
        <w:t xml:space="preserve">entidade de </w:t>
      </w:r>
      <w:r w:rsidR="001575A8">
        <w:rPr>
          <w:rFonts w:ascii="Arial" w:hAnsi="Arial" w:cs="Arial"/>
          <w:sz w:val="24"/>
          <w:szCs w:val="24"/>
        </w:rPr>
        <w:t>p</w:t>
      </w:r>
      <w:r w:rsidRPr="00563831">
        <w:rPr>
          <w:rFonts w:ascii="Arial" w:hAnsi="Arial" w:cs="Arial"/>
          <w:sz w:val="24"/>
          <w:szCs w:val="24"/>
        </w:rPr>
        <w:t xml:space="preserve">revidência </w:t>
      </w:r>
      <w:r w:rsidR="001575A8">
        <w:rPr>
          <w:rFonts w:ascii="Arial" w:hAnsi="Arial" w:cs="Arial"/>
          <w:sz w:val="24"/>
          <w:szCs w:val="24"/>
        </w:rPr>
        <w:t>c</w:t>
      </w:r>
      <w:r w:rsidRPr="00563831">
        <w:rPr>
          <w:rFonts w:ascii="Arial" w:hAnsi="Arial" w:cs="Arial"/>
          <w:sz w:val="24"/>
          <w:szCs w:val="24"/>
        </w:rPr>
        <w:t>onveniada;</w:t>
      </w:r>
    </w:p>
    <w:p w14:paraId="49907C76" w14:textId="59BA7D3D"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IV </w:t>
      </w:r>
      <w:r w:rsidR="00203D47">
        <w:rPr>
          <w:rFonts w:ascii="Arial" w:hAnsi="Arial" w:cs="Arial"/>
          <w:sz w:val="24"/>
          <w:szCs w:val="24"/>
        </w:rPr>
        <w:t>–</w:t>
      </w:r>
      <w:r w:rsidRPr="00563831">
        <w:rPr>
          <w:rFonts w:ascii="Arial" w:hAnsi="Arial" w:cs="Arial"/>
          <w:sz w:val="24"/>
          <w:szCs w:val="24"/>
        </w:rPr>
        <w:t xml:space="preserve"> </w:t>
      </w:r>
      <w:proofErr w:type="gramStart"/>
      <w:r w:rsidR="00203D47">
        <w:rPr>
          <w:rFonts w:ascii="Arial" w:hAnsi="Arial" w:cs="Arial"/>
          <w:sz w:val="24"/>
          <w:szCs w:val="24"/>
        </w:rPr>
        <w:t>comunicar</w:t>
      </w:r>
      <w:proofErr w:type="gramEnd"/>
      <w:r w:rsidR="00203D47">
        <w:rPr>
          <w:rFonts w:ascii="Arial" w:hAnsi="Arial" w:cs="Arial"/>
          <w:sz w:val="24"/>
          <w:szCs w:val="24"/>
        </w:rPr>
        <w:t xml:space="preserve"> às autoridades responsáveis</w:t>
      </w:r>
      <w:r w:rsidRPr="00563831">
        <w:rPr>
          <w:rFonts w:ascii="Arial" w:hAnsi="Arial" w:cs="Arial"/>
          <w:sz w:val="24"/>
          <w:szCs w:val="24"/>
        </w:rPr>
        <w:t xml:space="preserve"> </w:t>
      </w:r>
      <w:r w:rsidR="00203D47">
        <w:rPr>
          <w:rFonts w:ascii="Arial" w:hAnsi="Arial" w:cs="Arial"/>
          <w:sz w:val="24"/>
          <w:szCs w:val="24"/>
        </w:rPr>
        <w:t>sobre</w:t>
      </w:r>
      <w:r w:rsidRPr="00563831">
        <w:rPr>
          <w:rFonts w:ascii="Arial" w:hAnsi="Arial" w:cs="Arial"/>
          <w:sz w:val="24"/>
          <w:szCs w:val="24"/>
        </w:rPr>
        <w:t xml:space="preserve"> atos e</w:t>
      </w:r>
      <w:r w:rsidR="00203D47">
        <w:rPr>
          <w:rFonts w:ascii="Arial" w:hAnsi="Arial" w:cs="Arial"/>
          <w:sz w:val="24"/>
          <w:szCs w:val="24"/>
        </w:rPr>
        <w:t>/ou</w:t>
      </w:r>
      <w:r w:rsidRPr="00563831">
        <w:rPr>
          <w:rFonts w:ascii="Arial" w:hAnsi="Arial" w:cs="Arial"/>
          <w:sz w:val="24"/>
          <w:szCs w:val="24"/>
        </w:rPr>
        <w:t xml:space="preserve"> fatos decorrente</w:t>
      </w:r>
      <w:r w:rsidR="00203D47">
        <w:rPr>
          <w:rFonts w:ascii="Arial" w:hAnsi="Arial" w:cs="Arial"/>
          <w:sz w:val="24"/>
          <w:szCs w:val="24"/>
        </w:rPr>
        <w:t>s</w:t>
      </w:r>
      <w:r w:rsidRPr="00563831">
        <w:rPr>
          <w:rFonts w:ascii="Arial" w:hAnsi="Arial" w:cs="Arial"/>
          <w:sz w:val="24"/>
          <w:szCs w:val="24"/>
        </w:rPr>
        <w:t xml:space="preserve"> de gestão, que </w:t>
      </w:r>
      <w:r w:rsidR="00203D47">
        <w:rPr>
          <w:rFonts w:ascii="Arial" w:hAnsi="Arial" w:cs="Arial"/>
          <w:sz w:val="24"/>
          <w:szCs w:val="24"/>
        </w:rPr>
        <w:t>possam afetar</w:t>
      </w:r>
      <w:r w:rsidRPr="00563831">
        <w:rPr>
          <w:rFonts w:ascii="Arial" w:hAnsi="Arial" w:cs="Arial"/>
          <w:sz w:val="24"/>
          <w:szCs w:val="24"/>
        </w:rPr>
        <w:t xml:space="preserve"> o desempenho e o cumprimento das finalidades do Regime de Previdência Complementar;</w:t>
      </w:r>
    </w:p>
    <w:p w14:paraId="4703A484" w14:textId="21107584"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V - </w:t>
      </w:r>
      <w:proofErr w:type="gramStart"/>
      <w:r w:rsidRPr="00563831">
        <w:rPr>
          <w:rFonts w:ascii="Arial" w:hAnsi="Arial" w:cs="Arial"/>
          <w:sz w:val="24"/>
          <w:szCs w:val="24"/>
        </w:rPr>
        <w:t xml:space="preserve">acompanhar </w:t>
      </w:r>
      <w:r w:rsidR="006F7150">
        <w:rPr>
          <w:rFonts w:ascii="Arial" w:hAnsi="Arial" w:cs="Arial"/>
          <w:sz w:val="24"/>
          <w:szCs w:val="24"/>
        </w:rPr>
        <w:t>e supervisionar</w:t>
      </w:r>
      <w:proofErr w:type="gramEnd"/>
      <w:r w:rsidR="006F7150">
        <w:rPr>
          <w:rFonts w:ascii="Arial" w:hAnsi="Arial" w:cs="Arial"/>
          <w:sz w:val="24"/>
          <w:szCs w:val="24"/>
        </w:rPr>
        <w:t xml:space="preserve"> </w:t>
      </w:r>
      <w:r w:rsidRPr="00563831">
        <w:rPr>
          <w:rFonts w:ascii="Arial" w:hAnsi="Arial" w:cs="Arial"/>
          <w:sz w:val="24"/>
          <w:szCs w:val="24"/>
        </w:rPr>
        <w:t xml:space="preserve">a aplicação da legislação pertinente ao Regime </w:t>
      </w:r>
      <w:r w:rsidR="006F7150">
        <w:rPr>
          <w:rFonts w:ascii="Arial" w:hAnsi="Arial" w:cs="Arial"/>
          <w:sz w:val="24"/>
          <w:szCs w:val="24"/>
        </w:rPr>
        <w:t>d</w:t>
      </w:r>
      <w:r w:rsidRPr="00563831">
        <w:rPr>
          <w:rFonts w:ascii="Arial" w:hAnsi="Arial" w:cs="Arial"/>
          <w:sz w:val="24"/>
          <w:szCs w:val="24"/>
        </w:rPr>
        <w:t xml:space="preserve">e Previdência Complementar na execução do </w:t>
      </w:r>
      <w:r w:rsidR="006F7150">
        <w:rPr>
          <w:rFonts w:ascii="Arial" w:hAnsi="Arial" w:cs="Arial"/>
          <w:sz w:val="24"/>
          <w:szCs w:val="24"/>
        </w:rPr>
        <w:t>c</w:t>
      </w:r>
      <w:r w:rsidRPr="00563831">
        <w:rPr>
          <w:rFonts w:ascii="Arial" w:hAnsi="Arial" w:cs="Arial"/>
          <w:sz w:val="24"/>
          <w:szCs w:val="24"/>
        </w:rPr>
        <w:t>onvênio;</w:t>
      </w:r>
    </w:p>
    <w:p w14:paraId="71CB3A23" w14:textId="12D1125E"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VI – </w:t>
      </w:r>
      <w:proofErr w:type="gramStart"/>
      <w:r w:rsidRPr="00563831">
        <w:rPr>
          <w:rFonts w:ascii="Arial" w:hAnsi="Arial" w:cs="Arial"/>
          <w:sz w:val="24"/>
          <w:szCs w:val="24"/>
        </w:rPr>
        <w:t>verificar</w:t>
      </w:r>
      <w:proofErr w:type="gramEnd"/>
      <w:r w:rsidRPr="00563831">
        <w:rPr>
          <w:rFonts w:ascii="Arial" w:hAnsi="Arial" w:cs="Arial"/>
          <w:sz w:val="24"/>
          <w:szCs w:val="24"/>
        </w:rPr>
        <w:t xml:space="preserve"> a regularidade d</w:t>
      </w:r>
      <w:r w:rsidR="00CE04BE">
        <w:rPr>
          <w:rFonts w:ascii="Arial" w:hAnsi="Arial" w:cs="Arial"/>
          <w:sz w:val="24"/>
          <w:szCs w:val="24"/>
        </w:rPr>
        <w:t>os</w:t>
      </w:r>
      <w:r w:rsidRPr="00563831">
        <w:rPr>
          <w:rFonts w:ascii="Arial" w:hAnsi="Arial" w:cs="Arial"/>
          <w:sz w:val="24"/>
          <w:szCs w:val="24"/>
        </w:rPr>
        <w:t xml:space="preserve"> repasses das contribuições </w:t>
      </w:r>
      <w:r w:rsidR="00CE04BE">
        <w:rPr>
          <w:rFonts w:ascii="Arial" w:hAnsi="Arial" w:cs="Arial"/>
          <w:sz w:val="24"/>
          <w:szCs w:val="24"/>
        </w:rPr>
        <w:t>dos participantes</w:t>
      </w:r>
      <w:r w:rsidRPr="00563831">
        <w:rPr>
          <w:rFonts w:ascii="Arial" w:hAnsi="Arial" w:cs="Arial"/>
          <w:sz w:val="24"/>
          <w:szCs w:val="24"/>
        </w:rPr>
        <w:t xml:space="preserve"> e </w:t>
      </w:r>
      <w:r w:rsidR="00CE04BE">
        <w:rPr>
          <w:rFonts w:ascii="Arial" w:hAnsi="Arial" w:cs="Arial"/>
          <w:sz w:val="24"/>
          <w:szCs w:val="24"/>
        </w:rPr>
        <w:t>do patrocinador</w:t>
      </w:r>
      <w:r w:rsidRPr="00563831">
        <w:rPr>
          <w:rFonts w:ascii="Arial" w:hAnsi="Arial" w:cs="Arial"/>
          <w:sz w:val="24"/>
          <w:szCs w:val="24"/>
        </w:rPr>
        <w:t xml:space="preserve"> </w:t>
      </w:r>
      <w:r w:rsidR="00CE04BE">
        <w:rPr>
          <w:rFonts w:ascii="Arial" w:hAnsi="Arial" w:cs="Arial"/>
          <w:sz w:val="24"/>
          <w:szCs w:val="24"/>
        </w:rPr>
        <w:t>à</w:t>
      </w:r>
      <w:r w:rsidRPr="00563831">
        <w:rPr>
          <w:rFonts w:ascii="Arial" w:hAnsi="Arial" w:cs="Arial"/>
          <w:sz w:val="24"/>
          <w:szCs w:val="24"/>
        </w:rPr>
        <w:t xml:space="preserve"> </w:t>
      </w:r>
      <w:r w:rsidR="00CE04BE">
        <w:rPr>
          <w:rFonts w:ascii="Arial" w:hAnsi="Arial" w:cs="Arial"/>
          <w:sz w:val="24"/>
          <w:szCs w:val="24"/>
        </w:rPr>
        <w:t>e</w:t>
      </w:r>
      <w:r w:rsidRPr="00563831">
        <w:rPr>
          <w:rFonts w:ascii="Arial" w:hAnsi="Arial" w:cs="Arial"/>
          <w:sz w:val="24"/>
          <w:szCs w:val="24"/>
        </w:rPr>
        <w:t xml:space="preserve">ntidade de </w:t>
      </w:r>
      <w:r w:rsidR="00CE04BE">
        <w:rPr>
          <w:rFonts w:ascii="Arial" w:hAnsi="Arial" w:cs="Arial"/>
          <w:sz w:val="24"/>
          <w:szCs w:val="24"/>
        </w:rPr>
        <w:t>p</w:t>
      </w:r>
      <w:r w:rsidRPr="00563831">
        <w:rPr>
          <w:rFonts w:ascii="Arial" w:hAnsi="Arial" w:cs="Arial"/>
          <w:sz w:val="24"/>
          <w:szCs w:val="24"/>
        </w:rPr>
        <w:t xml:space="preserve">revidência </w:t>
      </w:r>
      <w:r w:rsidR="00CE04BE">
        <w:rPr>
          <w:rFonts w:ascii="Arial" w:hAnsi="Arial" w:cs="Arial"/>
          <w:sz w:val="24"/>
          <w:szCs w:val="24"/>
        </w:rPr>
        <w:t>c</w:t>
      </w:r>
      <w:r w:rsidRPr="00563831">
        <w:rPr>
          <w:rFonts w:ascii="Arial" w:hAnsi="Arial" w:cs="Arial"/>
          <w:sz w:val="24"/>
          <w:szCs w:val="24"/>
        </w:rPr>
        <w:t xml:space="preserve">omplementar conveniada, </w:t>
      </w:r>
      <w:r w:rsidR="003175AB">
        <w:rPr>
          <w:rFonts w:ascii="Arial" w:hAnsi="Arial" w:cs="Arial"/>
          <w:sz w:val="24"/>
          <w:szCs w:val="24"/>
        </w:rPr>
        <w:t>pod</w:t>
      </w:r>
      <w:r w:rsidR="00CE04BE">
        <w:rPr>
          <w:rFonts w:ascii="Arial" w:hAnsi="Arial" w:cs="Arial"/>
          <w:sz w:val="24"/>
          <w:szCs w:val="24"/>
        </w:rPr>
        <w:t>endo comunicar</w:t>
      </w:r>
      <w:r w:rsidRPr="00563831">
        <w:rPr>
          <w:rFonts w:ascii="Arial" w:hAnsi="Arial" w:cs="Arial"/>
          <w:sz w:val="24"/>
          <w:szCs w:val="24"/>
        </w:rPr>
        <w:t xml:space="preserve"> aos órgãos fiscal</w:t>
      </w:r>
      <w:r w:rsidR="00CE04BE">
        <w:rPr>
          <w:rFonts w:ascii="Arial" w:hAnsi="Arial" w:cs="Arial"/>
          <w:sz w:val="24"/>
          <w:szCs w:val="24"/>
        </w:rPr>
        <w:t>izadores a ausência de repasse</w:t>
      </w:r>
      <w:r w:rsidRPr="00563831">
        <w:rPr>
          <w:rFonts w:ascii="Arial" w:hAnsi="Arial" w:cs="Arial"/>
          <w:sz w:val="24"/>
          <w:szCs w:val="24"/>
        </w:rPr>
        <w:t>;</w:t>
      </w:r>
    </w:p>
    <w:p w14:paraId="1C8236EB" w14:textId="11F6F9C0"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lastRenderedPageBreak/>
        <w:t xml:space="preserve">VII - solicitar a elaboração de estudos e pareceres técnicos relativos a aspectos atuariais, jurídicos, financeiros e organizacionais relativos a assuntos de sua competência, utilizando para tanto a estrutura </w:t>
      </w:r>
      <w:r w:rsidR="003175AB">
        <w:rPr>
          <w:rFonts w:ascii="Arial" w:hAnsi="Arial" w:cs="Arial"/>
          <w:sz w:val="24"/>
          <w:szCs w:val="24"/>
        </w:rPr>
        <w:t>m</w:t>
      </w:r>
      <w:r w:rsidRPr="00563831">
        <w:rPr>
          <w:rFonts w:ascii="Arial" w:hAnsi="Arial" w:cs="Arial"/>
          <w:sz w:val="24"/>
          <w:szCs w:val="24"/>
        </w:rPr>
        <w:t>unicipal;</w:t>
      </w:r>
    </w:p>
    <w:p w14:paraId="7130B1D4" w14:textId="58127099" w:rsidR="00563831" w:rsidRPr="00563831"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 xml:space="preserve">VIII - </w:t>
      </w:r>
      <w:r w:rsidR="003175AB">
        <w:rPr>
          <w:rFonts w:ascii="Arial" w:hAnsi="Arial" w:cs="Arial"/>
          <w:sz w:val="24"/>
          <w:szCs w:val="24"/>
        </w:rPr>
        <w:t>opin</w:t>
      </w:r>
      <w:r w:rsidRPr="00563831">
        <w:rPr>
          <w:rFonts w:ascii="Arial" w:hAnsi="Arial" w:cs="Arial"/>
          <w:sz w:val="24"/>
          <w:szCs w:val="24"/>
        </w:rPr>
        <w:t>ar sobre os casos omissos no âmbito das regras aplicáveis ao Regime de Previdência Complementar do Município.</w:t>
      </w:r>
    </w:p>
    <w:p w14:paraId="1B6D9711" w14:textId="05526C64" w:rsidR="00F229FC" w:rsidRPr="00853503" w:rsidRDefault="00563831" w:rsidP="00326498">
      <w:pPr>
        <w:spacing w:before="120" w:after="120" w:line="312" w:lineRule="auto"/>
        <w:ind w:left="0" w:right="-1"/>
        <w:rPr>
          <w:rFonts w:ascii="Arial" w:hAnsi="Arial" w:cs="Arial"/>
          <w:sz w:val="24"/>
          <w:szCs w:val="24"/>
        </w:rPr>
      </w:pPr>
      <w:r w:rsidRPr="00563831">
        <w:rPr>
          <w:rFonts w:ascii="Arial" w:hAnsi="Arial" w:cs="Arial"/>
          <w:sz w:val="24"/>
          <w:szCs w:val="24"/>
        </w:rPr>
        <w:t>Parágrafo único</w:t>
      </w:r>
      <w:r w:rsidR="00326498">
        <w:rPr>
          <w:rFonts w:ascii="Arial" w:hAnsi="Arial" w:cs="Arial"/>
          <w:sz w:val="24"/>
          <w:szCs w:val="24"/>
        </w:rPr>
        <w:t>.</w:t>
      </w:r>
      <w:r w:rsidRPr="00563831">
        <w:rPr>
          <w:rFonts w:ascii="Arial" w:hAnsi="Arial" w:cs="Arial"/>
          <w:sz w:val="24"/>
          <w:szCs w:val="24"/>
        </w:rPr>
        <w:t xml:space="preserve"> </w:t>
      </w:r>
      <w:r w:rsidR="003175AB">
        <w:rPr>
          <w:rFonts w:ascii="Arial" w:hAnsi="Arial" w:cs="Arial"/>
          <w:sz w:val="24"/>
          <w:szCs w:val="24"/>
        </w:rPr>
        <w:t>O</w:t>
      </w:r>
      <w:r w:rsidRPr="00563831">
        <w:rPr>
          <w:rFonts w:ascii="Arial" w:hAnsi="Arial" w:cs="Arial"/>
          <w:sz w:val="24"/>
          <w:szCs w:val="24"/>
        </w:rPr>
        <w:t xml:space="preserve"> Conselho de</w:t>
      </w:r>
      <w:r w:rsidR="003175AB">
        <w:rPr>
          <w:rFonts w:ascii="Arial" w:hAnsi="Arial" w:cs="Arial"/>
          <w:sz w:val="24"/>
          <w:szCs w:val="24"/>
        </w:rPr>
        <w:t xml:space="preserve"> Acompanhamento e Assessoramento da</w:t>
      </w:r>
      <w:r w:rsidRPr="00563831">
        <w:rPr>
          <w:rFonts w:ascii="Arial" w:hAnsi="Arial" w:cs="Arial"/>
          <w:sz w:val="24"/>
          <w:szCs w:val="24"/>
        </w:rPr>
        <w:t xml:space="preserve"> Previdência Complementar dever</w:t>
      </w:r>
      <w:r w:rsidR="003175AB">
        <w:rPr>
          <w:rFonts w:ascii="Arial" w:hAnsi="Arial" w:cs="Arial"/>
          <w:sz w:val="24"/>
          <w:szCs w:val="24"/>
        </w:rPr>
        <w:t>á</w:t>
      </w:r>
      <w:r w:rsidRPr="00563831">
        <w:rPr>
          <w:rFonts w:ascii="Arial" w:hAnsi="Arial" w:cs="Arial"/>
          <w:sz w:val="24"/>
          <w:szCs w:val="24"/>
        </w:rPr>
        <w:t xml:space="preserve"> </w:t>
      </w:r>
      <w:r w:rsidR="003175AB">
        <w:rPr>
          <w:rFonts w:ascii="Arial" w:hAnsi="Arial" w:cs="Arial"/>
          <w:sz w:val="24"/>
          <w:szCs w:val="24"/>
        </w:rPr>
        <w:t>elaborar seu</w:t>
      </w:r>
      <w:r w:rsidRPr="00563831">
        <w:rPr>
          <w:rFonts w:ascii="Arial" w:hAnsi="Arial" w:cs="Arial"/>
          <w:sz w:val="24"/>
          <w:szCs w:val="24"/>
        </w:rPr>
        <w:t xml:space="preserve"> Regimento Interno.</w:t>
      </w:r>
    </w:p>
    <w:p w14:paraId="2312816B" w14:textId="5756B16B" w:rsidR="00F229FC" w:rsidRPr="00606202"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 xml:space="preserve"> </w:t>
      </w:r>
      <w:r w:rsidRPr="00606202">
        <w:rPr>
          <w:rFonts w:ascii="Arial" w:hAnsi="Arial" w:cs="Arial"/>
          <w:sz w:val="24"/>
          <w:szCs w:val="24"/>
        </w:rPr>
        <w:t xml:space="preserve">Art. </w:t>
      </w:r>
      <w:r w:rsidR="00326498">
        <w:rPr>
          <w:rFonts w:ascii="Arial" w:hAnsi="Arial" w:cs="Arial"/>
          <w:sz w:val="24"/>
          <w:szCs w:val="24"/>
        </w:rPr>
        <w:t>23</w:t>
      </w:r>
      <w:r w:rsidRPr="00606202">
        <w:rPr>
          <w:rFonts w:ascii="Arial" w:hAnsi="Arial" w:cs="Arial"/>
          <w:sz w:val="24"/>
          <w:szCs w:val="24"/>
        </w:rPr>
        <w:t xml:space="preserve">. Fica o Poder Executivo autorizado a promover aporte inicial para atender às despesas decorrentes da adesão ou da instituição do plano de benefício previdenciário de que trata esta Lei, </w:t>
      </w:r>
      <w:r w:rsidR="00E75FF3">
        <w:rPr>
          <w:rFonts w:ascii="Arial" w:hAnsi="Arial" w:cs="Arial"/>
          <w:sz w:val="24"/>
          <w:szCs w:val="24"/>
        </w:rPr>
        <w:t>mediante abertura de créditos adicionais, para atendimento</w:t>
      </w:r>
      <w:r w:rsidRPr="00606202">
        <w:rPr>
          <w:rFonts w:ascii="Arial" w:hAnsi="Arial" w:cs="Arial"/>
          <w:sz w:val="24"/>
          <w:szCs w:val="24"/>
        </w:rPr>
        <w:t xml:space="preserve">: </w:t>
      </w:r>
    </w:p>
    <w:p w14:paraId="17FBA244" w14:textId="4DC988AE" w:rsidR="00F229FC" w:rsidRPr="00606202" w:rsidRDefault="00C82E40" w:rsidP="00B272EC">
      <w:pPr>
        <w:spacing w:before="120" w:after="120" w:line="312" w:lineRule="auto"/>
        <w:ind w:left="0" w:right="-1"/>
        <w:rPr>
          <w:rFonts w:ascii="Arial" w:hAnsi="Arial" w:cs="Arial"/>
          <w:sz w:val="24"/>
          <w:szCs w:val="24"/>
        </w:rPr>
      </w:pPr>
      <w:r w:rsidRPr="00606202">
        <w:rPr>
          <w:rFonts w:ascii="Arial" w:hAnsi="Arial" w:cs="Arial"/>
          <w:sz w:val="24"/>
          <w:szCs w:val="24"/>
        </w:rPr>
        <w:t xml:space="preserve">I </w:t>
      </w:r>
      <w:r w:rsidR="00E75FF3">
        <w:rPr>
          <w:rFonts w:ascii="Arial" w:hAnsi="Arial" w:cs="Arial"/>
          <w:sz w:val="24"/>
          <w:szCs w:val="24"/>
        </w:rPr>
        <w:t>–</w:t>
      </w:r>
      <w:r w:rsidRPr="00606202">
        <w:rPr>
          <w:rFonts w:ascii="Arial" w:hAnsi="Arial" w:cs="Arial"/>
          <w:sz w:val="24"/>
          <w:szCs w:val="24"/>
        </w:rPr>
        <w:t xml:space="preserve"> </w:t>
      </w:r>
      <w:proofErr w:type="gramStart"/>
      <w:r w:rsidR="00E75FF3">
        <w:rPr>
          <w:rFonts w:ascii="Arial" w:hAnsi="Arial" w:cs="Arial"/>
          <w:sz w:val="24"/>
          <w:szCs w:val="24"/>
        </w:rPr>
        <w:t>do</w:t>
      </w:r>
      <w:proofErr w:type="gramEnd"/>
      <w:r w:rsidRPr="00606202">
        <w:rPr>
          <w:rFonts w:ascii="Arial" w:hAnsi="Arial" w:cs="Arial"/>
          <w:sz w:val="24"/>
          <w:szCs w:val="24"/>
        </w:rPr>
        <w:t xml:space="preserve"> custeio de despesas administrativas necessárias à adesão ou à implantação do plano de benefícios previdenciário; </w:t>
      </w:r>
    </w:p>
    <w:p w14:paraId="2B8CCD9E" w14:textId="0573F104" w:rsidR="00F229FC" w:rsidRPr="00853503" w:rsidRDefault="00C82E40" w:rsidP="00B272EC">
      <w:pPr>
        <w:spacing w:before="120" w:after="120" w:line="312" w:lineRule="auto"/>
        <w:ind w:left="0" w:right="-1"/>
        <w:rPr>
          <w:rFonts w:ascii="Arial" w:hAnsi="Arial" w:cs="Arial"/>
          <w:sz w:val="24"/>
          <w:szCs w:val="24"/>
        </w:rPr>
      </w:pPr>
      <w:r w:rsidRPr="00606202">
        <w:rPr>
          <w:rFonts w:ascii="Arial" w:hAnsi="Arial" w:cs="Arial"/>
          <w:sz w:val="24"/>
          <w:szCs w:val="24"/>
        </w:rPr>
        <w:t xml:space="preserve">II – </w:t>
      </w:r>
      <w:proofErr w:type="gramStart"/>
      <w:r w:rsidR="00E75FF3">
        <w:rPr>
          <w:rFonts w:ascii="Arial" w:hAnsi="Arial" w:cs="Arial"/>
          <w:sz w:val="24"/>
          <w:szCs w:val="24"/>
        </w:rPr>
        <w:t>de</w:t>
      </w:r>
      <w:proofErr w:type="gramEnd"/>
      <w:r w:rsidR="00E75FF3">
        <w:rPr>
          <w:rFonts w:ascii="Arial" w:hAnsi="Arial" w:cs="Arial"/>
          <w:sz w:val="24"/>
          <w:szCs w:val="24"/>
        </w:rPr>
        <w:t xml:space="preserve"> despesas relacionadas ao</w:t>
      </w:r>
      <w:r w:rsidRPr="00606202">
        <w:rPr>
          <w:rFonts w:ascii="Arial" w:hAnsi="Arial" w:cs="Arial"/>
          <w:sz w:val="24"/>
          <w:szCs w:val="24"/>
        </w:rPr>
        <w:t xml:space="preserve"> adiantamento de contribuições, cujas regras de compensação deverão estar expressas no convênio de adesão ou no contrato.</w:t>
      </w:r>
    </w:p>
    <w:p w14:paraId="649F02CB" w14:textId="755146C8" w:rsidR="00FA0C41" w:rsidRPr="009870AE" w:rsidRDefault="00D3471E" w:rsidP="00B272EC">
      <w:pPr>
        <w:spacing w:before="120" w:after="120" w:line="312" w:lineRule="auto"/>
        <w:ind w:left="0" w:right="-1"/>
        <w:rPr>
          <w:rFonts w:ascii="Arial" w:hAnsi="Arial" w:cs="Arial"/>
          <w:sz w:val="24"/>
          <w:szCs w:val="24"/>
        </w:rPr>
      </w:pPr>
      <w:r w:rsidRPr="009870AE">
        <w:rPr>
          <w:rFonts w:ascii="Arial" w:hAnsi="Arial" w:cs="Arial"/>
          <w:sz w:val="24"/>
          <w:szCs w:val="24"/>
        </w:rPr>
        <w:t>§ 1º</w:t>
      </w:r>
      <w:r w:rsidR="00CB6348" w:rsidRPr="009870AE">
        <w:rPr>
          <w:rFonts w:ascii="Arial" w:hAnsi="Arial" w:cs="Arial"/>
          <w:sz w:val="24"/>
          <w:szCs w:val="24"/>
        </w:rPr>
        <w:t xml:space="preserve"> A definição dos montantes do aporte financeiro de que trata o </w:t>
      </w:r>
      <w:r w:rsidR="00CB6348" w:rsidRPr="00211FC0">
        <w:rPr>
          <w:rFonts w:ascii="Arial" w:hAnsi="Arial" w:cs="Arial"/>
          <w:b/>
          <w:bCs/>
          <w:sz w:val="24"/>
          <w:szCs w:val="24"/>
        </w:rPr>
        <w:t>caput</w:t>
      </w:r>
      <w:r w:rsidR="00CB6348" w:rsidRPr="009870AE">
        <w:rPr>
          <w:rFonts w:ascii="Arial" w:hAnsi="Arial" w:cs="Arial"/>
          <w:sz w:val="24"/>
          <w:szCs w:val="24"/>
        </w:rPr>
        <w:t xml:space="preserve"> deste artigo constará no respectivo convênio de adesão</w:t>
      </w:r>
      <w:r w:rsidR="004A638A" w:rsidRPr="009870AE">
        <w:rPr>
          <w:rFonts w:ascii="Arial" w:hAnsi="Arial" w:cs="Arial"/>
          <w:sz w:val="24"/>
          <w:szCs w:val="24"/>
        </w:rPr>
        <w:t xml:space="preserve"> ou </w:t>
      </w:r>
      <w:r w:rsidR="00FD7503" w:rsidRPr="009870AE">
        <w:rPr>
          <w:rFonts w:ascii="Arial" w:hAnsi="Arial" w:cs="Arial"/>
          <w:sz w:val="24"/>
          <w:szCs w:val="24"/>
        </w:rPr>
        <w:t>contrato</w:t>
      </w:r>
      <w:r w:rsidR="00CB6348" w:rsidRPr="009870AE">
        <w:rPr>
          <w:rFonts w:ascii="Arial" w:hAnsi="Arial" w:cs="Arial"/>
          <w:sz w:val="24"/>
          <w:szCs w:val="24"/>
        </w:rPr>
        <w:t>, tendo por base critérios técnicos amplamente divulgados.</w:t>
      </w:r>
    </w:p>
    <w:p w14:paraId="66FC91A8" w14:textId="5038DCC6" w:rsidR="00D3471E" w:rsidRPr="009870AE" w:rsidRDefault="00D3471E" w:rsidP="00B272EC">
      <w:pPr>
        <w:spacing w:before="120" w:after="120" w:line="312" w:lineRule="auto"/>
        <w:ind w:left="0" w:right="-1"/>
        <w:rPr>
          <w:rFonts w:ascii="Arial" w:hAnsi="Arial" w:cs="Arial"/>
          <w:sz w:val="24"/>
          <w:szCs w:val="24"/>
        </w:rPr>
      </w:pPr>
      <w:r w:rsidRPr="009870AE">
        <w:rPr>
          <w:rFonts w:ascii="Arial" w:hAnsi="Arial" w:cs="Arial"/>
          <w:sz w:val="24"/>
          <w:szCs w:val="24"/>
        </w:rPr>
        <w:t xml:space="preserve">§ 2º O aporte previsto no </w:t>
      </w:r>
      <w:r w:rsidRPr="00B550F5">
        <w:rPr>
          <w:rFonts w:ascii="Arial" w:hAnsi="Arial" w:cs="Arial"/>
          <w:b/>
          <w:bCs/>
          <w:sz w:val="24"/>
          <w:szCs w:val="24"/>
        </w:rPr>
        <w:t>caput</w:t>
      </w:r>
      <w:r w:rsidRPr="009870AE">
        <w:rPr>
          <w:rFonts w:ascii="Arial" w:hAnsi="Arial" w:cs="Arial"/>
          <w:sz w:val="24"/>
          <w:szCs w:val="24"/>
        </w:rPr>
        <w:t xml:space="preserve"> deste artigo será realizado enquanto a</w:t>
      </w:r>
      <w:r w:rsidR="00D81D15" w:rsidRPr="009870AE">
        <w:rPr>
          <w:rFonts w:ascii="Arial" w:hAnsi="Arial" w:cs="Arial"/>
          <w:sz w:val="24"/>
          <w:szCs w:val="24"/>
        </w:rPr>
        <w:t>s</w:t>
      </w:r>
      <w:r w:rsidRPr="009870AE">
        <w:rPr>
          <w:rFonts w:ascii="Arial" w:hAnsi="Arial" w:cs="Arial"/>
          <w:sz w:val="24"/>
          <w:szCs w:val="24"/>
        </w:rPr>
        <w:t xml:space="preserve"> taxa</w:t>
      </w:r>
      <w:r w:rsidR="00D81D15" w:rsidRPr="009870AE">
        <w:rPr>
          <w:rFonts w:ascii="Arial" w:hAnsi="Arial" w:cs="Arial"/>
          <w:sz w:val="24"/>
          <w:szCs w:val="24"/>
        </w:rPr>
        <w:t>s</w:t>
      </w:r>
      <w:r w:rsidRPr="009870AE">
        <w:rPr>
          <w:rFonts w:ascii="Arial" w:hAnsi="Arial" w:cs="Arial"/>
          <w:sz w:val="24"/>
          <w:szCs w:val="24"/>
        </w:rPr>
        <w:t xml:space="preserve"> fixada</w:t>
      </w:r>
      <w:r w:rsidR="00D81D15" w:rsidRPr="009870AE">
        <w:rPr>
          <w:rFonts w:ascii="Arial" w:hAnsi="Arial" w:cs="Arial"/>
          <w:sz w:val="24"/>
          <w:szCs w:val="24"/>
        </w:rPr>
        <w:t>s</w:t>
      </w:r>
      <w:r w:rsidRPr="009870AE">
        <w:rPr>
          <w:rFonts w:ascii="Arial" w:hAnsi="Arial" w:cs="Arial"/>
          <w:sz w:val="24"/>
          <w:szCs w:val="24"/>
        </w:rPr>
        <w:t xml:space="preserve"> no regulamento ou no respectivo plano de custeio dos benefícios previdenciários não for</w:t>
      </w:r>
      <w:r w:rsidR="00D970F9" w:rsidRPr="009870AE">
        <w:rPr>
          <w:rFonts w:ascii="Arial" w:hAnsi="Arial" w:cs="Arial"/>
          <w:sz w:val="24"/>
          <w:szCs w:val="24"/>
        </w:rPr>
        <w:t>em</w:t>
      </w:r>
      <w:r w:rsidRPr="009870AE">
        <w:rPr>
          <w:rFonts w:ascii="Arial" w:hAnsi="Arial" w:cs="Arial"/>
          <w:sz w:val="24"/>
          <w:szCs w:val="24"/>
        </w:rPr>
        <w:t xml:space="preserve"> suficiente</w:t>
      </w:r>
      <w:r w:rsidR="00D970F9" w:rsidRPr="009870AE">
        <w:rPr>
          <w:rFonts w:ascii="Arial" w:hAnsi="Arial" w:cs="Arial"/>
          <w:sz w:val="24"/>
          <w:szCs w:val="24"/>
        </w:rPr>
        <w:t>s</w:t>
      </w:r>
      <w:r w:rsidRPr="009870AE">
        <w:rPr>
          <w:rFonts w:ascii="Arial" w:hAnsi="Arial" w:cs="Arial"/>
          <w:sz w:val="24"/>
          <w:szCs w:val="24"/>
        </w:rPr>
        <w:t xml:space="preserve"> para supri-las.</w:t>
      </w:r>
    </w:p>
    <w:p w14:paraId="2597B0A8" w14:textId="50932F67" w:rsidR="00366F3F" w:rsidRDefault="00C82E40" w:rsidP="00B272EC">
      <w:pPr>
        <w:spacing w:before="120" w:after="120" w:line="312" w:lineRule="auto"/>
        <w:ind w:left="0" w:right="-1"/>
        <w:rPr>
          <w:rFonts w:ascii="Arial" w:hAnsi="Arial" w:cs="Arial"/>
          <w:sz w:val="24"/>
          <w:szCs w:val="24"/>
        </w:rPr>
      </w:pPr>
      <w:r w:rsidRPr="00853503">
        <w:rPr>
          <w:rFonts w:ascii="Arial" w:hAnsi="Arial" w:cs="Arial"/>
          <w:sz w:val="24"/>
          <w:szCs w:val="24"/>
        </w:rPr>
        <w:t>Art. 2</w:t>
      </w:r>
      <w:r w:rsidR="00326498">
        <w:rPr>
          <w:rFonts w:ascii="Arial" w:hAnsi="Arial" w:cs="Arial"/>
          <w:sz w:val="24"/>
          <w:szCs w:val="24"/>
        </w:rPr>
        <w:t>4</w:t>
      </w:r>
      <w:r w:rsidR="00366F3F">
        <w:rPr>
          <w:rFonts w:ascii="Arial" w:hAnsi="Arial" w:cs="Arial"/>
          <w:sz w:val="24"/>
          <w:szCs w:val="24"/>
        </w:rPr>
        <w:t xml:space="preserve">. Caberá ao </w:t>
      </w:r>
      <w:r w:rsidR="007302B3">
        <w:rPr>
          <w:rFonts w:ascii="Arial" w:hAnsi="Arial" w:cs="Arial"/>
          <w:sz w:val="24"/>
          <w:szCs w:val="24"/>
        </w:rPr>
        <w:t>c</w:t>
      </w:r>
      <w:r w:rsidR="00366F3F">
        <w:rPr>
          <w:rFonts w:ascii="Arial" w:hAnsi="Arial" w:cs="Arial"/>
          <w:sz w:val="24"/>
          <w:szCs w:val="24"/>
        </w:rPr>
        <w:t xml:space="preserve">hefe do Poder Executivo regulamentar </w:t>
      </w:r>
      <w:r w:rsidR="00E45697">
        <w:rPr>
          <w:rFonts w:ascii="Arial" w:hAnsi="Arial" w:cs="Arial"/>
          <w:sz w:val="24"/>
          <w:szCs w:val="24"/>
        </w:rPr>
        <w:t>os</w:t>
      </w:r>
      <w:r w:rsidR="00366F3F">
        <w:rPr>
          <w:rFonts w:ascii="Arial" w:hAnsi="Arial" w:cs="Arial"/>
          <w:sz w:val="24"/>
          <w:szCs w:val="24"/>
        </w:rPr>
        <w:t xml:space="preserve"> procedimentos necessários à implementação do Regime de Previdência Complementar de que trata esta Lei</w:t>
      </w:r>
      <w:r w:rsidR="00E45697">
        <w:rPr>
          <w:rFonts w:ascii="Arial" w:hAnsi="Arial" w:cs="Arial"/>
          <w:sz w:val="24"/>
          <w:szCs w:val="24"/>
        </w:rPr>
        <w:t>, observadas as normas constitucionais e infraconstitucionais aplicáveis à matéria</w:t>
      </w:r>
      <w:r w:rsidR="00366F3F">
        <w:rPr>
          <w:rFonts w:ascii="Arial" w:hAnsi="Arial" w:cs="Arial"/>
          <w:sz w:val="24"/>
          <w:szCs w:val="24"/>
        </w:rPr>
        <w:t>.</w:t>
      </w:r>
    </w:p>
    <w:p w14:paraId="01583DF2" w14:textId="151F1897" w:rsidR="00CB6348" w:rsidRDefault="00366F3F" w:rsidP="00B272EC">
      <w:pPr>
        <w:spacing w:before="120" w:after="120" w:line="312" w:lineRule="auto"/>
        <w:ind w:left="0" w:right="-1"/>
        <w:rPr>
          <w:rFonts w:ascii="Arial" w:hAnsi="Arial" w:cs="Arial"/>
          <w:sz w:val="24"/>
          <w:szCs w:val="24"/>
        </w:rPr>
      </w:pPr>
      <w:r>
        <w:rPr>
          <w:rFonts w:ascii="Arial" w:hAnsi="Arial" w:cs="Arial"/>
          <w:sz w:val="24"/>
          <w:szCs w:val="24"/>
        </w:rPr>
        <w:t>Art. 2</w:t>
      </w:r>
      <w:r w:rsidR="00326498">
        <w:rPr>
          <w:rFonts w:ascii="Arial" w:hAnsi="Arial" w:cs="Arial"/>
          <w:sz w:val="24"/>
          <w:szCs w:val="24"/>
        </w:rPr>
        <w:t>5</w:t>
      </w:r>
      <w:r w:rsidR="00C82E40" w:rsidRPr="00853503">
        <w:rPr>
          <w:rFonts w:ascii="Arial" w:hAnsi="Arial" w:cs="Arial"/>
          <w:sz w:val="24"/>
          <w:szCs w:val="24"/>
        </w:rPr>
        <w:t xml:space="preserve">. Esta Lei entra em vigor na data de sua publicação. </w:t>
      </w:r>
    </w:p>
    <w:p w14:paraId="50ED626A" w14:textId="75310B25" w:rsidR="003F3FE8" w:rsidRDefault="003F3FE8" w:rsidP="00B272EC">
      <w:pPr>
        <w:spacing w:before="120" w:after="120" w:line="312" w:lineRule="auto"/>
        <w:ind w:left="0" w:right="-1"/>
        <w:rPr>
          <w:rFonts w:ascii="Arial" w:hAnsi="Arial" w:cs="Arial"/>
          <w:sz w:val="24"/>
          <w:szCs w:val="24"/>
        </w:rPr>
      </w:pPr>
    </w:p>
    <w:p w14:paraId="75857CB4" w14:textId="4D69CA78" w:rsidR="00AB7584" w:rsidRDefault="00AB7584" w:rsidP="00B272EC">
      <w:pPr>
        <w:spacing w:before="120" w:after="120" w:line="312" w:lineRule="auto"/>
        <w:ind w:left="0" w:right="-1"/>
        <w:rPr>
          <w:rFonts w:ascii="Arial" w:hAnsi="Arial" w:cs="Arial"/>
          <w:sz w:val="24"/>
          <w:szCs w:val="24"/>
        </w:rPr>
      </w:pPr>
    </w:p>
    <w:p w14:paraId="6E893DB9" w14:textId="2211E423" w:rsidR="00D44F1F" w:rsidRDefault="00D44F1F" w:rsidP="00B272EC">
      <w:pPr>
        <w:spacing w:before="120" w:after="120" w:line="312" w:lineRule="auto"/>
        <w:ind w:left="0" w:right="-1"/>
        <w:rPr>
          <w:rFonts w:ascii="Arial" w:hAnsi="Arial" w:cs="Arial"/>
          <w:sz w:val="24"/>
          <w:szCs w:val="24"/>
        </w:rPr>
      </w:pPr>
    </w:p>
    <w:p w14:paraId="2369C4FE" w14:textId="2BB7198B" w:rsidR="00D44F1F" w:rsidRDefault="00D44F1F" w:rsidP="00B272EC">
      <w:pPr>
        <w:spacing w:before="120" w:after="120" w:line="312" w:lineRule="auto"/>
        <w:ind w:left="0" w:right="-1"/>
        <w:rPr>
          <w:rFonts w:ascii="Arial" w:hAnsi="Arial" w:cs="Arial"/>
          <w:sz w:val="24"/>
          <w:szCs w:val="24"/>
        </w:rPr>
      </w:pPr>
    </w:p>
    <w:p w14:paraId="2A5BB819" w14:textId="1BB25F51" w:rsidR="00D44F1F" w:rsidRDefault="00D44F1F" w:rsidP="00B272EC">
      <w:pPr>
        <w:spacing w:before="120" w:after="120" w:line="312" w:lineRule="auto"/>
        <w:ind w:left="0" w:right="-1"/>
        <w:rPr>
          <w:rFonts w:ascii="Arial" w:hAnsi="Arial" w:cs="Arial"/>
          <w:sz w:val="24"/>
          <w:szCs w:val="24"/>
        </w:rPr>
      </w:pPr>
    </w:p>
    <w:p w14:paraId="24FF5DCD" w14:textId="73BE3DDD" w:rsidR="00D44F1F" w:rsidRDefault="00D44F1F" w:rsidP="00B272EC">
      <w:pPr>
        <w:spacing w:before="120" w:after="120" w:line="312" w:lineRule="auto"/>
        <w:ind w:left="0" w:right="-1"/>
        <w:rPr>
          <w:rFonts w:ascii="Arial" w:hAnsi="Arial" w:cs="Arial"/>
          <w:sz w:val="24"/>
          <w:szCs w:val="24"/>
        </w:rPr>
      </w:pPr>
    </w:p>
    <w:p w14:paraId="6458308F" w14:textId="77777777" w:rsidR="00D44F1F" w:rsidRDefault="00D44F1F" w:rsidP="00B272EC">
      <w:pPr>
        <w:spacing w:before="120" w:after="120" w:line="312" w:lineRule="auto"/>
        <w:ind w:left="0" w:right="-1"/>
        <w:rPr>
          <w:rFonts w:ascii="Arial" w:hAnsi="Arial" w:cs="Arial"/>
          <w:sz w:val="24"/>
          <w:szCs w:val="24"/>
        </w:rPr>
      </w:pPr>
    </w:p>
    <w:p w14:paraId="3DFF29B5" w14:textId="00EFDCE0" w:rsidR="00AB7584" w:rsidRDefault="00AB7584" w:rsidP="00B272EC">
      <w:pPr>
        <w:spacing w:before="120" w:after="120" w:line="312" w:lineRule="auto"/>
        <w:ind w:left="0" w:right="-1"/>
        <w:rPr>
          <w:rFonts w:ascii="Arial" w:hAnsi="Arial" w:cs="Arial"/>
          <w:sz w:val="24"/>
          <w:szCs w:val="24"/>
        </w:rPr>
      </w:pPr>
    </w:p>
    <w:p w14:paraId="0CF921DE" w14:textId="4C9506BC" w:rsidR="00AB7584" w:rsidRDefault="00AB7584" w:rsidP="00B272EC">
      <w:pPr>
        <w:spacing w:before="120" w:after="120" w:line="312" w:lineRule="auto"/>
        <w:ind w:left="0" w:right="-1"/>
        <w:rPr>
          <w:rFonts w:ascii="Arial" w:hAnsi="Arial" w:cs="Arial"/>
          <w:sz w:val="24"/>
          <w:szCs w:val="24"/>
        </w:rPr>
      </w:pPr>
    </w:p>
    <w:p w14:paraId="643E9307" w14:textId="4F9B4D9B" w:rsidR="00AB7584" w:rsidRDefault="00AB7584" w:rsidP="00B272EC">
      <w:pPr>
        <w:spacing w:before="120" w:after="120" w:line="312" w:lineRule="auto"/>
        <w:ind w:left="0" w:right="-1"/>
        <w:rPr>
          <w:rFonts w:ascii="Arial" w:hAnsi="Arial" w:cs="Arial"/>
          <w:sz w:val="24"/>
          <w:szCs w:val="24"/>
        </w:rPr>
      </w:pPr>
    </w:p>
    <w:p w14:paraId="6FD6E67D" w14:textId="77777777" w:rsidR="00AB7584" w:rsidRPr="00AB7584" w:rsidRDefault="00AB7584" w:rsidP="00AB7584">
      <w:pPr>
        <w:spacing w:before="120" w:after="120" w:line="312" w:lineRule="auto"/>
        <w:ind w:left="0" w:right="-1"/>
        <w:jc w:val="center"/>
        <w:rPr>
          <w:rFonts w:ascii="Arial" w:hAnsi="Arial" w:cs="Arial"/>
          <w:b/>
          <w:sz w:val="24"/>
          <w:szCs w:val="24"/>
        </w:rPr>
      </w:pPr>
      <w:r w:rsidRPr="00AB7584">
        <w:rPr>
          <w:rFonts w:ascii="Arial" w:hAnsi="Arial" w:cs="Arial"/>
          <w:b/>
          <w:sz w:val="24"/>
          <w:szCs w:val="24"/>
        </w:rPr>
        <w:t>ANEXO ÚNICO</w:t>
      </w:r>
    </w:p>
    <w:tbl>
      <w:tblPr>
        <w:tblStyle w:val="Tabelacomgrade"/>
        <w:tblW w:w="0" w:type="auto"/>
        <w:jc w:val="center"/>
        <w:tblLook w:val="04A0" w:firstRow="1" w:lastRow="0" w:firstColumn="1" w:lastColumn="0" w:noHBand="0" w:noVBand="1"/>
      </w:tblPr>
      <w:tblGrid>
        <w:gridCol w:w="5524"/>
        <w:gridCol w:w="3685"/>
      </w:tblGrid>
      <w:tr w:rsidR="00AB7584" w:rsidRPr="00AB7584" w14:paraId="3B636FE3" w14:textId="77777777" w:rsidTr="0089766C">
        <w:trPr>
          <w:jc w:val="center"/>
        </w:trPr>
        <w:tc>
          <w:tcPr>
            <w:tcW w:w="9209" w:type="dxa"/>
            <w:gridSpan w:val="2"/>
          </w:tcPr>
          <w:p w14:paraId="22553F20" w14:textId="77777777" w:rsidR="00AB7584" w:rsidRPr="00AB7584" w:rsidRDefault="00AB7584" w:rsidP="005A0F50">
            <w:pPr>
              <w:spacing w:before="120" w:after="120" w:line="312" w:lineRule="auto"/>
              <w:ind w:left="0" w:right="-1"/>
              <w:jc w:val="center"/>
              <w:rPr>
                <w:rFonts w:ascii="Arial" w:hAnsi="Arial" w:cs="Arial"/>
                <w:b/>
                <w:sz w:val="24"/>
                <w:szCs w:val="24"/>
              </w:rPr>
            </w:pPr>
            <w:r w:rsidRPr="00AB7584">
              <w:rPr>
                <w:rFonts w:ascii="Arial" w:hAnsi="Arial" w:cs="Arial"/>
                <w:b/>
                <w:sz w:val="24"/>
                <w:szCs w:val="24"/>
              </w:rPr>
              <w:t>Termo de Opção ao Regime de Previdência Complementar (RPC)</w:t>
            </w:r>
          </w:p>
        </w:tc>
      </w:tr>
      <w:tr w:rsidR="00AB7584" w:rsidRPr="00AB7584" w14:paraId="160A1B7F" w14:textId="77777777" w:rsidTr="0089766C">
        <w:trPr>
          <w:jc w:val="center"/>
        </w:trPr>
        <w:tc>
          <w:tcPr>
            <w:tcW w:w="5524" w:type="dxa"/>
          </w:tcPr>
          <w:p w14:paraId="70C83952"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Nome do servidor:</w:t>
            </w:r>
          </w:p>
        </w:tc>
        <w:tc>
          <w:tcPr>
            <w:tcW w:w="3685" w:type="dxa"/>
          </w:tcPr>
          <w:p w14:paraId="4C4BE12B"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CPF:</w:t>
            </w:r>
          </w:p>
        </w:tc>
      </w:tr>
      <w:tr w:rsidR="00AB7584" w:rsidRPr="00AB7584" w14:paraId="61F52968" w14:textId="77777777" w:rsidTr="0089766C">
        <w:trPr>
          <w:jc w:val="center"/>
        </w:trPr>
        <w:tc>
          <w:tcPr>
            <w:tcW w:w="5524" w:type="dxa"/>
          </w:tcPr>
          <w:p w14:paraId="1CCD87B1"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Cargo efetivo:</w:t>
            </w:r>
          </w:p>
        </w:tc>
        <w:tc>
          <w:tcPr>
            <w:tcW w:w="3685" w:type="dxa"/>
          </w:tcPr>
          <w:p w14:paraId="13DB5FC1"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Órgão de origem:</w:t>
            </w:r>
          </w:p>
        </w:tc>
      </w:tr>
      <w:tr w:rsidR="00AB7584" w:rsidRPr="00AB7584" w14:paraId="05926301" w14:textId="77777777" w:rsidTr="0089766C">
        <w:trPr>
          <w:jc w:val="center"/>
        </w:trPr>
        <w:tc>
          <w:tcPr>
            <w:tcW w:w="5524" w:type="dxa"/>
          </w:tcPr>
          <w:p w14:paraId="154260C3"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Data de ingresso no serviço público:</w:t>
            </w:r>
          </w:p>
        </w:tc>
        <w:tc>
          <w:tcPr>
            <w:tcW w:w="3685" w:type="dxa"/>
          </w:tcPr>
          <w:p w14:paraId="2E86D47C"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Matrícula:</w:t>
            </w:r>
          </w:p>
        </w:tc>
      </w:tr>
      <w:tr w:rsidR="00AB7584" w:rsidRPr="00AB7584" w14:paraId="28AFA749" w14:textId="77777777" w:rsidTr="0089766C">
        <w:trPr>
          <w:jc w:val="center"/>
        </w:trPr>
        <w:tc>
          <w:tcPr>
            <w:tcW w:w="9209" w:type="dxa"/>
            <w:gridSpan w:val="2"/>
          </w:tcPr>
          <w:p w14:paraId="5BECDB8D"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1. Informações sobre o RPC do Município ......, instituído pela Lei nº ......, de ......de.........de 2021.</w:t>
            </w:r>
          </w:p>
        </w:tc>
      </w:tr>
      <w:tr w:rsidR="00AB7584" w:rsidRPr="00AB7584" w14:paraId="31CB14CC" w14:textId="77777777" w:rsidTr="0089766C">
        <w:trPr>
          <w:jc w:val="center"/>
        </w:trPr>
        <w:tc>
          <w:tcPr>
            <w:tcW w:w="9209" w:type="dxa"/>
            <w:gridSpan w:val="2"/>
          </w:tcPr>
          <w:p w14:paraId="75B1670B" w14:textId="706AAD20"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 xml:space="preserve">1.1. É facultado aos servidores que ingressaram em cargo de provimento efetivo no serviço público municipal até ....... de ............de </w:t>
            </w:r>
            <w:r w:rsidR="003E7F35">
              <w:rPr>
                <w:rFonts w:ascii="Arial" w:hAnsi="Arial" w:cs="Arial"/>
                <w:sz w:val="24"/>
                <w:szCs w:val="24"/>
              </w:rPr>
              <w:t>....</w:t>
            </w:r>
            <w:r w:rsidRPr="00AB7584">
              <w:rPr>
                <w:rFonts w:ascii="Arial" w:hAnsi="Arial" w:cs="Arial"/>
                <w:sz w:val="24"/>
                <w:szCs w:val="24"/>
              </w:rPr>
              <w:t>, data do ato que instituiu o RPC do Município .........., a opção pelo Regime de Previdência Complementar (RPC).</w:t>
            </w:r>
          </w:p>
        </w:tc>
      </w:tr>
      <w:tr w:rsidR="00AB7584" w:rsidRPr="00AB7584" w14:paraId="5B3B6F8A" w14:textId="77777777" w:rsidTr="0089766C">
        <w:trPr>
          <w:jc w:val="center"/>
        </w:trPr>
        <w:tc>
          <w:tcPr>
            <w:tcW w:w="9209" w:type="dxa"/>
            <w:gridSpan w:val="2"/>
          </w:tcPr>
          <w:p w14:paraId="56E99D11"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 xml:space="preserve">1.2. A opção ao RPC passa a ter validade a partir da data do protocolo do peido a ser apresentado no Setor de Recursos Humanos do órgão de origem do servidor. </w:t>
            </w:r>
          </w:p>
        </w:tc>
      </w:tr>
      <w:tr w:rsidR="00AB7584" w:rsidRPr="00AB7584" w14:paraId="445D9040" w14:textId="77777777" w:rsidTr="0089766C">
        <w:trPr>
          <w:jc w:val="center"/>
        </w:trPr>
        <w:tc>
          <w:tcPr>
            <w:tcW w:w="9209" w:type="dxa"/>
            <w:gridSpan w:val="2"/>
          </w:tcPr>
          <w:p w14:paraId="1232DD39"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1.3. A partir da data da opção pelo RPC, a alíquota de contribuição previdenciária incidirá sobre o salário de contribuição do servidor limitado ao valor máximo dos benefícios do Regime Geral de Previdência Social – RGPS.</w:t>
            </w:r>
          </w:p>
        </w:tc>
      </w:tr>
      <w:tr w:rsidR="00AB7584" w:rsidRPr="00AB7584" w14:paraId="766A708B" w14:textId="77777777" w:rsidTr="0089766C">
        <w:trPr>
          <w:jc w:val="center"/>
        </w:trPr>
        <w:tc>
          <w:tcPr>
            <w:tcW w:w="9209" w:type="dxa"/>
            <w:gridSpan w:val="2"/>
          </w:tcPr>
          <w:p w14:paraId="5473B819"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1.4. O servidor que fizer a opção pelo RPC terá os futuros benefícios, de aposentadoria e pensão por morte aos seus dependentes, a ser concedidos pelo Regime Próprio de Previdência Social do Município (....)  limitados ao valor do teto dos benefícios do Regime Geral de Previdência Social – RGPS.</w:t>
            </w:r>
          </w:p>
        </w:tc>
      </w:tr>
      <w:tr w:rsidR="00AB7584" w:rsidRPr="00AB7584" w14:paraId="197960CC" w14:textId="77777777" w:rsidTr="0089766C">
        <w:trPr>
          <w:jc w:val="center"/>
        </w:trPr>
        <w:tc>
          <w:tcPr>
            <w:tcW w:w="9209" w:type="dxa"/>
            <w:gridSpan w:val="2"/>
          </w:tcPr>
          <w:p w14:paraId="6C6C800D"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1.5. O exercício da opção é irrevogável e irretratável.</w:t>
            </w:r>
          </w:p>
        </w:tc>
      </w:tr>
      <w:tr w:rsidR="00AB7584" w:rsidRPr="00AB7584" w14:paraId="214E884A" w14:textId="77777777" w:rsidTr="0089766C">
        <w:trPr>
          <w:jc w:val="center"/>
        </w:trPr>
        <w:tc>
          <w:tcPr>
            <w:tcW w:w="9209" w:type="dxa"/>
            <w:gridSpan w:val="2"/>
          </w:tcPr>
          <w:p w14:paraId="60831F24" w14:textId="77777777" w:rsidR="00AB7584" w:rsidRPr="00AB7584" w:rsidRDefault="00AB7584" w:rsidP="005A0F50">
            <w:pPr>
              <w:spacing w:before="120" w:after="120" w:line="312" w:lineRule="auto"/>
              <w:ind w:left="0" w:right="-1"/>
              <w:rPr>
                <w:rFonts w:ascii="Arial" w:hAnsi="Arial" w:cs="Arial"/>
                <w:sz w:val="24"/>
                <w:szCs w:val="24"/>
              </w:rPr>
            </w:pPr>
            <w:r w:rsidRPr="00AB7584">
              <w:rPr>
                <w:rFonts w:ascii="Arial" w:hAnsi="Arial" w:cs="Arial"/>
                <w:sz w:val="24"/>
                <w:szCs w:val="24"/>
              </w:rPr>
              <w:t>2. Ciente das informações constantes deste termo, opto pelo Regime de Previdência Complementar – RPC – do Município ........, nos termos do art. 5º da Lei nº ........, de ......de ...................de 2021.</w:t>
            </w:r>
          </w:p>
        </w:tc>
      </w:tr>
      <w:tr w:rsidR="00AB7584" w:rsidRPr="00AB7584" w14:paraId="15193618" w14:textId="77777777" w:rsidTr="0089766C">
        <w:trPr>
          <w:jc w:val="center"/>
        </w:trPr>
        <w:tc>
          <w:tcPr>
            <w:tcW w:w="9209" w:type="dxa"/>
            <w:gridSpan w:val="2"/>
          </w:tcPr>
          <w:p w14:paraId="5CCF3B0C" w14:textId="699588AB" w:rsidR="00AB7584" w:rsidRPr="00AB7584" w:rsidRDefault="00AB7584" w:rsidP="005A0F50">
            <w:pPr>
              <w:spacing w:before="120" w:after="120" w:line="312" w:lineRule="auto"/>
              <w:ind w:left="0" w:right="-1"/>
              <w:jc w:val="right"/>
              <w:rPr>
                <w:rFonts w:ascii="Arial" w:hAnsi="Arial" w:cs="Arial"/>
                <w:sz w:val="24"/>
                <w:szCs w:val="24"/>
              </w:rPr>
            </w:pPr>
            <w:r w:rsidRPr="00AB7584">
              <w:rPr>
                <w:rFonts w:ascii="Arial" w:hAnsi="Arial" w:cs="Arial"/>
                <w:sz w:val="24"/>
                <w:szCs w:val="24"/>
              </w:rPr>
              <w:t>Município .........., de ...............de .....................</w:t>
            </w:r>
            <w:r w:rsidR="003E7F35">
              <w:rPr>
                <w:rFonts w:ascii="Arial" w:hAnsi="Arial" w:cs="Arial"/>
                <w:sz w:val="24"/>
                <w:szCs w:val="24"/>
              </w:rPr>
              <w:t>..</w:t>
            </w:r>
            <w:r w:rsidRPr="00AB7584">
              <w:rPr>
                <w:rFonts w:ascii="Arial" w:hAnsi="Arial" w:cs="Arial"/>
                <w:sz w:val="24"/>
                <w:szCs w:val="24"/>
              </w:rPr>
              <w:t>.</w:t>
            </w:r>
          </w:p>
        </w:tc>
      </w:tr>
      <w:tr w:rsidR="00AB7584" w:rsidRPr="00AB7584" w14:paraId="5D21069D" w14:textId="77777777" w:rsidTr="0089766C">
        <w:trPr>
          <w:jc w:val="center"/>
        </w:trPr>
        <w:tc>
          <w:tcPr>
            <w:tcW w:w="9209" w:type="dxa"/>
            <w:gridSpan w:val="2"/>
          </w:tcPr>
          <w:p w14:paraId="033CFE6E" w14:textId="77777777" w:rsidR="00AB7584" w:rsidRPr="00AB7584" w:rsidRDefault="00AB7584" w:rsidP="005A0F50">
            <w:pPr>
              <w:spacing w:before="120" w:after="120" w:line="312" w:lineRule="auto"/>
              <w:ind w:left="0" w:right="-1"/>
              <w:jc w:val="center"/>
              <w:rPr>
                <w:rFonts w:ascii="Arial" w:hAnsi="Arial" w:cs="Arial"/>
                <w:sz w:val="24"/>
                <w:szCs w:val="24"/>
              </w:rPr>
            </w:pPr>
            <w:r w:rsidRPr="00AB7584">
              <w:rPr>
                <w:rFonts w:ascii="Arial" w:hAnsi="Arial" w:cs="Arial"/>
                <w:sz w:val="24"/>
                <w:szCs w:val="24"/>
              </w:rPr>
              <w:t>____________________________________</w:t>
            </w:r>
          </w:p>
          <w:p w14:paraId="55F96EEB" w14:textId="77777777" w:rsidR="00AB7584" w:rsidRPr="00AB7584" w:rsidRDefault="00AB7584" w:rsidP="005A0F50">
            <w:pPr>
              <w:spacing w:before="120" w:after="120" w:line="312" w:lineRule="auto"/>
              <w:ind w:left="0" w:right="-1"/>
              <w:jc w:val="center"/>
              <w:rPr>
                <w:rFonts w:ascii="Arial" w:hAnsi="Arial" w:cs="Arial"/>
                <w:sz w:val="24"/>
                <w:szCs w:val="24"/>
              </w:rPr>
            </w:pPr>
            <w:r w:rsidRPr="00AB7584">
              <w:rPr>
                <w:rFonts w:ascii="Arial" w:hAnsi="Arial" w:cs="Arial"/>
                <w:sz w:val="24"/>
                <w:szCs w:val="24"/>
              </w:rPr>
              <w:t>Assinatura do Servidor</w:t>
            </w:r>
          </w:p>
        </w:tc>
      </w:tr>
    </w:tbl>
    <w:p w14:paraId="13FD19E3" w14:textId="77777777" w:rsidR="00AB7584" w:rsidRPr="00AB7584" w:rsidRDefault="00AB7584" w:rsidP="0089766C">
      <w:pPr>
        <w:spacing w:before="120" w:after="120" w:line="312" w:lineRule="auto"/>
        <w:ind w:left="0" w:right="-1"/>
        <w:rPr>
          <w:rFonts w:ascii="Arial" w:hAnsi="Arial" w:cs="Arial"/>
          <w:sz w:val="24"/>
          <w:szCs w:val="24"/>
        </w:rPr>
      </w:pPr>
    </w:p>
    <w:sectPr w:rsidR="00AB7584" w:rsidRPr="00AB7584" w:rsidSect="0089766C">
      <w:footerReference w:type="default" r:id="rId7"/>
      <w:pgSz w:w="11906" w:h="16838"/>
      <w:pgMar w:top="1418" w:right="102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3288" w14:textId="77777777" w:rsidR="00620AD5" w:rsidRDefault="00620AD5" w:rsidP="0071629A">
      <w:r>
        <w:separator/>
      </w:r>
    </w:p>
  </w:endnote>
  <w:endnote w:type="continuationSeparator" w:id="0">
    <w:p w14:paraId="0DF9FBD7" w14:textId="77777777" w:rsidR="00620AD5" w:rsidRDefault="00620AD5" w:rsidP="007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8A6" w14:textId="0E4707E8" w:rsidR="0071629A" w:rsidRDefault="0071629A" w:rsidP="0089766C">
    <w:pPr>
      <w:pStyle w:val="Rodap"/>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4975" w14:textId="77777777" w:rsidR="00620AD5" w:rsidRDefault="00620AD5" w:rsidP="0071629A">
      <w:r>
        <w:separator/>
      </w:r>
    </w:p>
  </w:footnote>
  <w:footnote w:type="continuationSeparator" w:id="0">
    <w:p w14:paraId="50A1756F" w14:textId="77777777" w:rsidR="00620AD5" w:rsidRDefault="00620AD5" w:rsidP="007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40"/>
    <w:rsid w:val="0001150C"/>
    <w:rsid w:val="000209BB"/>
    <w:rsid w:val="0002566A"/>
    <w:rsid w:val="00042BDE"/>
    <w:rsid w:val="0005029F"/>
    <w:rsid w:val="0006620C"/>
    <w:rsid w:val="00070BBA"/>
    <w:rsid w:val="00092CBC"/>
    <w:rsid w:val="000A02D4"/>
    <w:rsid w:val="000A0DCE"/>
    <w:rsid w:val="000A0E9B"/>
    <w:rsid w:val="000B53E7"/>
    <w:rsid w:val="000B5FA1"/>
    <w:rsid w:val="000B783C"/>
    <w:rsid w:val="000C14E8"/>
    <w:rsid w:val="000C69D1"/>
    <w:rsid w:val="000D40EE"/>
    <w:rsid w:val="000E1E34"/>
    <w:rsid w:val="00101B36"/>
    <w:rsid w:val="001158BB"/>
    <w:rsid w:val="00117C72"/>
    <w:rsid w:val="001200DF"/>
    <w:rsid w:val="00121478"/>
    <w:rsid w:val="00131789"/>
    <w:rsid w:val="001331FA"/>
    <w:rsid w:val="00135DD9"/>
    <w:rsid w:val="001374F7"/>
    <w:rsid w:val="001431F0"/>
    <w:rsid w:val="00144C09"/>
    <w:rsid w:val="00147F03"/>
    <w:rsid w:val="001506F0"/>
    <w:rsid w:val="001575A8"/>
    <w:rsid w:val="00177485"/>
    <w:rsid w:val="00184C0F"/>
    <w:rsid w:val="00185965"/>
    <w:rsid w:val="00187C75"/>
    <w:rsid w:val="0019230E"/>
    <w:rsid w:val="0019278F"/>
    <w:rsid w:val="001A1264"/>
    <w:rsid w:val="001A2FA8"/>
    <w:rsid w:val="001A4688"/>
    <w:rsid w:val="001B3C41"/>
    <w:rsid w:val="001D5799"/>
    <w:rsid w:val="001D7B99"/>
    <w:rsid w:val="0020318B"/>
    <w:rsid w:val="00203D47"/>
    <w:rsid w:val="00211FC0"/>
    <w:rsid w:val="00214D13"/>
    <w:rsid w:val="00226DAF"/>
    <w:rsid w:val="00227E4F"/>
    <w:rsid w:val="00234B69"/>
    <w:rsid w:val="002401B4"/>
    <w:rsid w:val="002536C1"/>
    <w:rsid w:val="00280C00"/>
    <w:rsid w:val="00280CEE"/>
    <w:rsid w:val="00285B71"/>
    <w:rsid w:val="002877F4"/>
    <w:rsid w:val="00290EAE"/>
    <w:rsid w:val="002917E0"/>
    <w:rsid w:val="002A62E8"/>
    <w:rsid w:val="002B35C2"/>
    <w:rsid w:val="002B3ADD"/>
    <w:rsid w:val="002B5F9D"/>
    <w:rsid w:val="002C3982"/>
    <w:rsid w:val="002D327A"/>
    <w:rsid w:val="002D34AA"/>
    <w:rsid w:val="002D37E2"/>
    <w:rsid w:val="002D6A93"/>
    <w:rsid w:val="002F1094"/>
    <w:rsid w:val="002F11AF"/>
    <w:rsid w:val="002F185F"/>
    <w:rsid w:val="00301B23"/>
    <w:rsid w:val="003175AB"/>
    <w:rsid w:val="003212D9"/>
    <w:rsid w:val="00326498"/>
    <w:rsid w:val="00336D2C"/>
    <w:rsid w:val="003641E1"/>
    <w:rsid w:val="0036556F"/>
    <w:rsid w:val="00366F3F"/>
    <w:rsid w:val="00372B54"/>
    <w:rsid w:val="0039752D"/>
    <w:rsid w:val="003C07E8"/>
    <w:rsid w:val="003C44F4"/>
    <w:rsid w:val="003C7EBA"/>
    <w:rsid w:val="003E288D"/>
    <w:rsid w:val="003E6031"/>
    <w:rsid w:val="003E7F35"/>
    <w:rsid w:val="003F0485"/>
    <w:rsid w:val="003F3FE8"/>
    <w:rsid w:val="003F5C92"/>
    <w:rsid w:val="003F5E9A"/>
    <w:rsid w:val="004134A7"/>
    <w:rsid w:val="00417F81"/>
    <w:rsid w:val="00466760"/>
    <w:rsid w:val="00492656"/>
    <w:rsid w:val="00497531"/>
    <w:rsid w:val="004A638A"/>
    <w:rsid w:val="004D64CE"/>
    <w:rsid w:val="00511A32"/>
    <w:rsid w:val="00530C0B"/>
    <w:rsid w:val="005333C2"/>
    <w:rsid w:val="00541910"/>
    <w:rsid w:val="00563831"/>
    <w:rsid w:val="005707E8"/>
    <w:rsid w:val="005807A7"/>
    <w:rsid w:val="005850E7"/>
    <w:rsid w:val="00596D1E"/>
    <w:rsid w:val="005B492B"/>
    <w:rsid w:val="005C76A2"/>
    <w:rsid w:val="006017E2"/>
    <w:rsid w:val="00606202"/>
    <w:rsid w:val="0061453E"/>
    <w:rsid w:val="00620AD5"/>
    <w:rsid w:val="0064254C"/>
    <w:rsid w:val="00650DF4"/>
    <w:rsid w:val="00654D1F"/>
    <w:rsid w:val="00666C59"/>
    <w:rsid w:val="00685A5B"/>
    <w:rsid w:val="0069410F"/>
    <w:rsid w:val="006B3F94"/>
    <w:rsid w:val="006C13D1"/>
    <w:rsid w:val="006C5439"/>
    <w:rsid w:val="006D5D36"/>
    <w:rsid w:val="006E3379"/>
    <w:rsid w:val="006F6043"/>
    <w:rsid w:val="006F7150"/>
    <w:rsid w:val="00705209"/>
    <w:rsid w:val="0071286B"/>
    <w:rsid w:val="0071629A"/>
    <w:rsid w:val="007176E9"/>
    <w:rsid w:val="007302B3"/>
    <w:rsid w:val="007502C8"/>
    <w:rsid w:val="00753CC6"/>
    <w:rsid w:val="00755142"/>
    <w:rsid w:val="007557D0"/>
    <w:rsid w:val="00760781"/>
    <w:rsid w:val="00764504"/>
    <w:rsid w:val="00773FEE"/>
    <w:rsid w:val="00774F16"/>
    <w:rsid w:val="007923CF"/>
    <w:rsid w:val="007A2F6F"/>
    <w:rsid w:val="007B087B"/>
    <w:rsid w:val="007B77E8"/>
    <w:rsid w:val="007C6D52"/>
    <w:rsid w:val="007D044D"/>
    <w:rsid w:val="007E4687"/>
    <w:rsid w:val="007E6E53"/>
    <w:rsid w:val="007F171E"/>
    <w:rsid w:val="00802632"/>
    <w:rsid w:val="008275F5"/>
    <w:rsid w:val="00835B11"/>
    <w:rsid w:val="00840284"/>
    <w:rsid w:val="00840B4B"/>
    <w:rsid w:val="00851E44"/>
    <w:rsid w:val="00853503"/>
    <w:rsid w:val="00867A7D"/>
    <w:rsid w:val="00883D0B"/>
    <w:rsid w:val="008848DA"/>
    <w:rsid w:val="008866E6"/>
    <w:rsid w:val="0089766C"/>
    <w:rsid w:val="00897E13"/>
    <w:rsid w:val="008C1AFB"/>
    <w:rsid w:val="008C36F0"/>
    <w:rsid w:val="008C5A03"/>
    <w:rsid w:val="008C6925"/>
    <w:rsid w:val="008F3FC1"/>
    <w:rsid w:val="008F3FD5"/>
    <w:rsid w:val="009012E8"/>
    <w:rsid w:val="00920D9B"/>
    <w:rsid w:val="00927252"/>
    <w:rsid w:val="0093790A"/>
    <w:rsid w:val="00963B05"/>
    <w:rsid w:val="00984BDC"/>
    <w:rsid w:val="009870AE"/>
    <w:rsid w:val="009C6A63"/>
    <w:rsid w:val="009D0059"/>
    <w:rsid w:val="009D7B7D"/>
    <w:rsid w:val="009E5678"/>
    <w:rsid w:val="009E58F1"/>
    <w:rsid w:val="009E6ED7"/>
    <w:rsid w:val="009E7EC7"/>
    <w:rsid w:val="00A22945"/>
    <w:rsid w:val="00A25D9E"/>
    <w:rsid w:val="00A33E85"/>
    <w:rsid w:val="00A34186"/>
    <w:rsid w:val="00A41064"/>
    <w:rsid w:val="00A44D65"/>
    <w:rsid w:val="00A55196"/>
    <w:rsid w:val="00A560F5"/>
    <w:rsid w:val="00A635C2"/>
    <w:rsid w:val="00A64950"/>
    <w:rsid w:val="00A65488"/>
    <w:rsid w:val="00A6710A"/>
    <w:rsid w:val="00A901B4"/>
    <w:rsid w:val="00A948D9"/>
    <w:rsid w:val="00A96A01"/>
    <w:rsid w:val="00AB4927"/>
    <w:rsid w:val="00AB7584"/>
    <w:rsid w:val="00AC085C"/>
    <w:rsid w:val="00AC3DD3"/>
    <w:rsid w:val="00AC6FF9"/>
    <w:rsid w:val="00AE0FCE"/>
    <w:rsid w:val="00AE780B"/>
    <w:rsid w:val="00AF6857"/>
    <w:rsid w:val="00B05954"/>
    <w:rsid w:val="00B0610B"/>
    <w:rsid w:val="00B2499F"/>
    <w:rsid w:val="00B272EC"/>
    <w:rsid w:val="00B550F5"/>
    <w:rsid w:val="00B71F1F"/>
    <w:rsid w:val="00B75FB7"/>
    <w:rsid w:val="00B7665D"/>
    <w:rsid w:val="00B96FE0"/>
    <w:rsid w:val="00C0126F"/>
    <w:rsid w:val="00C26AF0"/>
    <w:rsid w:val="00C333C7"/>
    <w:rsid w:val="00C44C61"/>
    <w:rsid w:val="00C62C8B"/>
    <w:rsid w:val="00C807F4"/>
    <w:rsid w:val="00C80EA7"/>
    <w:rsid w:val="00C82E40"/>
    <w:rsid w:val="00C91A3B"/>
    <w:rsid w:val="00C9340F"/>
    <w:rsid w:val="00C94049"/>
    <w:rsid w:val="00C962C6"/>
    <w:rsid w:val="00CA20FE"/>
    <w:rsid w:val="00CA4E2C"/>
    <w:rsid w:val="00CA7E4A"/>
    <w:rsid w:val="00CB2225"/>
    <w:rsid w:val="00CB6348"/>
    <w:rsid w:val="00CB6E6F"/>
    <w:rsid w:val="00CC60EF"/>
    <w:rsid w:val="00CE04BE"/>
    <w:rsid w:val="00CF3136"/>
    <w:rsid w:val="00CF38A5"/>
    <w:rsid w:val="00CF47C2"/>
    <w:rsid w:val="00D01E8C"/>
    <w:rsid w:val="00D33F91"/>
    <w:rsid w:val="00D3471E"/>
    <w:rsid w:val="00D4060A"/>
    <w:rsid w:val="00D44F1F"/>
    <w:rsid w:val="00D6563A"/>
    <w:rsid w:val="00D72DBC"/>
    <w:rsid w:val="00D81D15"/>
    <w:rsid w:val="00D83585"/>
    <w:rsid w:val="00D87C69"/>
    <w:rsid w:val="00D94BF1"/>
    <w:rsid w:val="00D970F9"/>
    <w:rsid w:val="00DB0E38"/>
    <w:rsid w:val="00DB3F90"/>
    <w:rsid w:val="00DB4A3A"/>
    <w:rsid w:val="00DB75F7"/>
    <w:rsid w:val="00DC466E"/>
    <w:rsid w:val="00DC46CB"/>
    <w:rsid w:val="00DC7D7B"/>
    <w:rsid w:val="00DD3445"/>
    <w:rsid w:val="00DF750F"/>
    <w:rsid w:val="00E02897"/>
    <w:rsid w:val="00E04B08"/>
    <w:rsid w:val="00E40F55"/>
    <w:rsid w:val="00E45697"/>
    <w:rsid w:val="00E5572A"/>
    <w:rsid w:val="00E75FF3"/>
    <w:rsid w:val="00E77A59"/>
    <w:rsid w:val="00E960EB"/>
    <w:rsid w:val="00E97879"/>
    <w:rsid w:val="00EA6F64"/>
    <w:rsid w:val="00EB098C"/>
    <w:rsid w:val="00EB6C6C"/>
    <w:rsid w:val="00EC2041"/>
    <w:rsid w:val="00F00F4E"/>
    <w:rsid w:val="00F0423A"/>
    <w:rsid w:val="00F13C32"/>
    <w:rsid w:val="00F16A17"/>
    <w:rsid w:val="00F16D53"/>
    <w:rsid w:val="00F229FC"/>
    <w:rsid w:val="00F36199"/>
    <w:rsid w:val="00F36441"/>
    <w:rsid w:val="00F473ED"/>
    <w:rsid w:val="00F53111"/>
    <w:rsid w:val="00F677EE"/>
    <w:rsid w:val="00F81B39"/>
    <w:rsid w:val="00FA0C41"/>
    <w:rsid w:val="00FA59FA"/>
    <w:rsid w:val="00FB5EF7"/>
    <w:rsid w:val="00FD7503"/>
    <w:rsid w:val="00FF2049"/>
    <w:rsid w:val="00FF24AA"/>
    <w:rsid w:val="00FF6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95DC0"/>
  <w15:docId w15:val="{F628B3D3-28ED-4FDE-ACD7-CDDDCD2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left="1225" w:right="139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557D0"/>
    <w:rPr>
      <w:sz w:val="16"/>
      <w:szCs w:val="16"/>
    </w:rPr>
  </w:style>
  <w:style w:type="paragraph" w:styleId="Textodecomentrio">
    <w:name w:val="annotation text"/>
    <w:basedOn w:val="Normal"/>
    <w:link w:val="TextodecomentrioChar"/>
    <w:uiPriority w:val="99"/>
    <w:semiHidden/>
    <w:unhideWhenUsed/>
    <w:rsid w:val="007557D0"/>
    <w:rPr>
      <w:sz w:val="20"/>
      <w:szCs w:val="20"/>
    </w:rPr>
  </w:style>
  <w:style w:type="character" w:customStyle="1" w:styleId="TextodecomentrioChar">
    <w:name w:val="Texto de comentário Char"/>
    <w:basedOn w:val="Fontepargpadro"/>
    <w:link w:val="Textodecomentrio"/>
    <w:uiPriority w:val="99"/>
    <w:semiHidden/>
    <w:rsid w:val="007557D0"/>
    <w:rPr>
      <w:sz w:val="20"/>
      <w:szCs w:val="20"/>
    </w:rPr>
  </w:style>
  <w:style w:type="paragraph" w:styleId="Assuntodocomentrio">
    <w:name w:val="annotation subject"/>
    <w:basedOn w:val="Textodecomentrio"/>
    <w:next w:val="Textodecomentrio"/>
    <w:link w:val="AssuntodocomentrioChar"/>
    <w:uiPriority w:val="99"/>
    <w:semiHidden/>
    <w:unhideWhenUsed/>
    <w:rsid w:val="007557D0"/>
    <w:rPr>
      <w:b/>
      <w:bCs/>
    </w:rPr>
  </w:style>
  <w:style w:type="character" w:customStyle="1" w:styleId="AssuntodocomentrioChar">
    <w:name w:val="Assunto do comentário Char"/>
    <w:basedOn w:val="TextodecomentrioChar"/>
    <w:link w:val="Assuntodocomentrio"/>
    <w:uiPriority w:val="99"/>
    <w:semiHidden/>
    <w:rsid w:val="007557D0"/>
    <w:rPr>
      <w:b/>
      <w:bCs/>
      <w:sz w:val="20"/>
      <w:szCs w:val="20"/>
    </w:rPr>
  </w:style>
  <w:style w:type="paragraph" w:styleId="Cabealho">
    <w:name w:val="header"/>
    <w:basedOn w:val="Normal"/>
    <w:link w:val="CabealhoChar"/>
    <w:uiPriority w:val="99"/>
    <w:unhideWhenUsed/>
    <w:rsid w:val="0071629A"/>
    <w:pPr>
      <w:tabs>
        <w:tab w:val="center" w:pos="4252"/>
        <w:tab w:val="right" w:pos="8504"/>
      </w:tabs>
    </w:pPr>
  </w:style>
  <w:style w:type="character" w:customStyle="1" w:styleId="CabealhoChar">
    <w:name w:val="Cabeçalho Char"/>
    <w:basedOn w:val="Fontepargpadro"/>
    <w:link w:val="Cabealho"/>
    <w:uiPriority w:val="99"/>
    <w:rsid w:val="0071629A"/>
  </w:style>
  <w:style w:type="paragraph" w:styleId="Rodap">
    <w:name w:val="footer"/>
    <w:basedOn w:val="Normal"/>
    <w:link w:val="RodapChar"/>
    <w:uiPriority w:val="99"/>
    <w:unhideWhenUsed/>
    <w:rsid w:val="0071629A"/>
    <w:pPr>
      <w:tabs>
        <w:tab w:val="center" w:pos="4252"/>
        <w:tab w:val="right" w:pos="8504"/>
      </w:tabs>
    </w:pPr>
  </w:style>
  <w:style w:type="character" w:customStyle="1" w:styleId="RodapChar">
    <w:name w:val="Rodapé Char"/>
    <w:basedOn w:val="Fontepargpadro"/>
    <w:link w:val="Rodap"/>
    <w:uiPriority w:val="99"/>
    <w:rsid w:val="0071629A"/>
  </w:style>
  <w:style w:type="table" w:styleId="Tabelacomgrade">
    <w:name w:val="Table Grid"/>
    <w:basedOn w:val="Tabelanormal"/>
    <w:uiPriority w:val="59"/>
    <w:rsid w:val="00AB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4990-CF49-493F-A691-CAA2F5A1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3410</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Natã Santos</cp:lastModifiedBy>
  <cp:revision>2</cp:revision>
  <cp:lastPrinted>2021-04-19T15:05:00Z</cp:lastPrinted>
  <dcterms:created xsi:type="dcterms:W3CDTF">2021-10-21T16:52:00Z</dcterms:created>
  <dcterms:modified xsi:type="dcterms:W3CDTF">2021-10-21T16:52:00Z</dcterms:modified>
</cp:coreProperties>
</file>